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AA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Приложение 3</w:t>
      </w:r>
    </w:p>
    <w:p w:rsidR="002B388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2B388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УТВЕРЖДЕН</w:t>
      </w:r>
      <w:r w:rsidR="002721DD">
        <w:rPr>
          <w:rFonts w:ascii="Times New Roman" w:hAnsi="Times New Roman" w:cs="Times New Roman"/>
          <w:sz w:val="28"/>
          <w:szCs w:val="28"/>
        </w:rPr>
        <w:t>О</w:t>
      </w:r>
    </w:p>
    <w:p w:rsidR="002B388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постановлением администрации</w:t>
      </w:r>
    </w:p>
    <w:p w:rsidR="002B388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муниципального образования</w:t>
      </w:r>
    </w:p>
    <w:p w:rsidR="002B3886" w:rsidRDefault="002B3886"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Приморско-Ахтарский район</w:t>
      </w:r>
    </w:p>
    <w:p w:rsidR="002B3886" w:rsidRDefault="007847CC" w:rsidP="002B3886">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от 29.12.2023 № 2138</w:t>
      </w:r>
      <w:bookmarkStart w:id="0" w:name="_GoBack"/>
      <w:bookmarkEnd w:id="0"/>
    </w:p>
    <w:p w:rsidR="00820930" w:rsidRDefault="00820930" w:rsidP="002B3886">
      <w:pPr>
        <w:pStyle w:val="a3"/>
        <w:rPr>
          <w:rFonts w:ascii="Times New Roman" w:hAnsi="Times New Roman" w:cs="Times New Roman"/>
          <w:sz w:val="28"/>
          <w:szCs w:val="28"/>
        </w:rPr>
      </w:pPr>
    </w:p>
    <w:p w:rsidR="002B3886" w:rsidRPr="002B3886" w:rsidRDefault="002B3886" w:rsidP="002B3886">
      <w:pPr>
        <w:spacing w:after="0" w:line="240" w:lineRule="auto"/>
        <w:jc w:val="center"/>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Положение </w:t>
      </w:r>
    </w:p>
    <w:p w:rsidR="002B3886" w:rsidRPr="002B3886" w:rsidRDefault="002B3886" w:rsidP="002B3886">
      <w:pPr>
        <w:spacing w:after="0" w:line="240" w:lineRule="auto"/>
        <w:jc w:val="center"/>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о комиссии </w:t>
      </w:r>
      <w:hyperlink r:id="rId8" w:history="1">
        <w:r w:rsidRPr="002B3886">
          <w:rPr>
            <w:rFonts w:ascii="Times New Roman" w:eastAsia="Times New Roman" w:hAnsi="Times New Roman" w:cs="Times New Roman"/>
            <w:sz w:val="28"/>
            <w:szCs w:val="28"/>
            <w:lang w:eastAsia="ru-RU"/>
          </w:rPr>
          <w:t>по проведению торгов на право заключения договора о   ра</w:t>
        </w:r>
        <w:r>
          <w:rPr>
            <w:rFonts w:ascii="Times New Roman" w:eastAsia="Times New Roman" w:hAnsi="Times New Roman" w:cs="Times New Roman"/>
            <w:sz w:val="28"/>
            <w:szCs w:val="28"/>
            <w:lang w:eastAsia="ru-RU"/>
          </w:rPr>
          <w:t xml:space="preserve">змещении </w:t>
        </w:r>
        <w:r w:rsidRPr="00C00B67">
          <w:rPr>
            <w:rFonts w:ascii="Times New Roman" w:hAnsi="Times New Roman" w:cs="Times New Roman"/>
            <w:sz w:val="28"/>
            <w:szCs w:val="28"/>
          </w:rPr>
          <w:t>не</w:t>
        </w:r>
        <w:r>
          <w:rPr>
            <w:rFonts w:ascii="Times New Roman" w:hAnsi="Times New Roman" w:cs="Times New Roman"/>
            <w:sz w:val="28"/>
            <w:szCs w:val="28"/>
          </w:rPr>
          <w:t>стационарных торговых объектов,</w:t>
        </w:r>
        <w:r w:rsidRPr="00C00B67">
          <w:rPr>
            <w:rFonts w:ascii="Times New Roman" w:eastAsia="Calibri" w:hAnsi="Times New Roman" w:cs="Times New Roman"/>
            <w:b/>
            <w:sz w:val="28"/>
            <w:szCs w:val="28"/>
          </w:rPr>
          <w:t xml:space="preserve"> </w:t>
        </w:r>
        <w:r w:rsidRPr="00C00B67">
          <w:rPr>
            <w:rFonts w:ascii="Times New Roman" w:eastAsia="Calibri" w:hAnsi="Times New Roman" w:cs="Times New Roman"/>
            <w:sz w:val="28"/>
            <w:szCs w:val="28"/>
          </w:rPr>
          <w:t xml:space="preserve">нестационарных объектов </w:t>
        </w:r>
        <w:r w:rsidR="00E429C4">
          <w:t xml:space="preserve">                  </w:t>
        </w:r>
        <w:r w:rsidRPr="00C00B67">
          <w:rPr>
            <w:rFonts w:ascii="Times New Roman" w:eastAsia="Calibri" w:hAnsi="Times New Roman" w:cs="Times New Roman"/>
            <w:sz w:val="28"/>
            <w:szCs w:val="28"/>
          </w:rPr>
          <w:t xml:space="preserve">по оказанию услуг </w:t>
        </w:r>
        <w:r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008860B9">
          <w:rPr>
            <w:rFonts w:ascii="Times New Roman" w:eastAsia="Times New Roman" w:hAnsi="Times New Roman" w:cs="Times New Roman"/>
            <w:sz w:val="28"/>
            <w:szCs w:val="28"/>
            <w:lang w:eastAsia="ru-RU"/>
          </w:rPr>
          <w:t xml:space="preserve"> на земельных участках</w:t>
        </w:r>
        <w:r w:rsidRPr="002B3886">
          <w:rPr>
            <w:rFonts w:ascii="Times New Roman" w:eastAsia="Times New Roman" w:hAnsi="Times New Roman" w:cs="Times New Roman"/>
            <w:sz w:val="28"/>
            <w:szCs w:val="28"/>
            <w:lang w:eastAsia="ru-RU"/>
          </w:rPr>
          <w:t>, находя</w:t>
        </w:r>
        <w:r w:rsidR="008860B9">
          <w:rPr>
            <w:rFonts w:ascii="Times New Roman" w:eastAsia="Times New Roman" w:hAnsi="Times New Roman" w:cs="Times New Roman"/>
            <w:sz w:val="28"/>
            <w:szCs w:val="28"/>
            <w:lang w:eastAsia="ru-RU"/>
          </w:rPr>
          <w:t>щих</w:t>
        </w:r>
        <w:r w:rsidRPr="002B3886">
          <w:rPr>
            <w:rFonts w:ascii="Times New Roman" w:eastAsia="Times New Roman" w:hAnsi="Times New Roman" w:cs="Times New Roman"/>
            <w:sz w:val="28"/>
            <w:szCs w:val="28"/>
            <w:lang w:eastAsia="ru-RU"/>
          </w:rPr>
          <w:t>ся в муниципальной собственности либо государс</w:t>
        </w:r>
        <w:r w:rsidR="008860B9">
          <w:rPr>
            <w:rFonts w:ascii="Times New Roman" w:eastAsia="Times New Roman" w:hAnsi="Times New Roman" w:cs="Times New Roman"/>
            <w:sz w:val="28"/>
            <w:szCs w:val="28"/>
            <w:lang w:eastAsia="ru-RU"/>
          </w:rPr>
          <w:t xml:space="preserve">твенная собственность на </w:t>
        </w:r>
        <w:r w:rsidR="00E429C4">
          <w:rPr>
            <w:rFonts w:ascii="Times New Roman" w:eastAsia="Times New Roman" w:hAnsi="Times New Roman" w:cs="Times New Roman"/>
            <w:sz w:val="28"/>
            <w:szCs w:val="28"/>
            <w:lang w:eastAsia="ru-RU"/>
          </w:rPr>
          <w:t xml:space="preserve">    </w:t>
        </w:r>
        <w:r w:rsidR="008860B9">
          <w:rPr>
            <w:rFonts w:ascii="Times New Roman" w:eastAsia="Times New Roman" w:hAnsi="Times New Roman" w:cs="Times New Roman"/>
            <w:sz w:val="28"/>
            <w:szCs w:val="28"/>
            <w:lang w:eastAsia="ru-RU"/>
          </w:rPr>
          <w:t>которые</w:t>
        </w:r>
        <w:r w:rsidRPr="002B3886">
          <w:rPr>
            <w:rFonts w:ascii="Times New Roman" w:eastAsia="Times New Roman" w:hAnsi="Times New Roman" w:cs="Times New Roman"/>
            <w:sz w:val="28"/>
            <w:szCs w:val="28"/>
            <w:lang w:eastAsia="ru-RU"/>
          </w:rPr>
          <w:t xml:space="preserve"> не разграничена</w:t>
        </w:r>
      </w:hyperlink>
      <w:r w:rsidR="008860B9">
        <w:rPr>
          <w:rFonts w:ascii="Times New Roman" w:eastAsia="Times New Roman" w:hAnsi="Times New Roman" w:cs="Times New Roman"/>
          <w:sz w:val="28"/>
          <w:szCs w:val="28"/>
          <w:lang w:eastAsia="ru-RU"/>
        </w:rPr>
        <w:t xml:space="preserve">, на территории муниципального образования </w:t>
      </w:r>
      <w:r w:rsidR="00E429C4">
        <w:rPr>
          <w:rFonts w:ascii="Times New Roman" w:eastAsia="Times New Roman" w:hAnsi="Times New Roman" w:cs="Times New Roman"/>
          <w:sz w:val="28"/>
          <w:szCs w:val="28"/>
          <w:lang w:eastAsia="ru-RU"/>
        </w:rPr>
        <w:t xml:space="preserve">                        </w:t>
      </w:r>
      <w:r w:rsidR="008860B9">
        <w:rPr>
          <w:rFonts w:ascii="Times New Roman" w:eastAsia="Times New Roman" w:hAnsi="Times New Roman" w:cs="Times New Roman"/>
          <w:sz w:val="28"/>
          <w:szCs w:val="28"/>
          <w:lang w:eastAsia="ru-RU"/>
        </w:rPr>
        <w:t>Приморско-Ахтарский район</w:t>
      </w:r>
    </w:p>
    <w:p w:rsidR="002B3886" w:rsidRPr="002B3886" w:rsidRDefault="002B3886" w:rsidP="002B3886">
      <w:pPr>
        <w:spacing w:after="0" w:line="240" w:lineRule="auto"/>
        <w:jc w:val="center"/>
        <w:rPr>
          <w:rFonts w:ascii="Times New Roman" w:eastAsia="Calibri" w:hAnsi="Times New Roman" w:cs="Times New Roman"/>
          <w:sz w:val="28"/>
          <w:szCs w:val="28"/>
        </w:rPr>
      </w:pPr>
    </w:p>
    <w:p w:rsidR="002B3886" w:rsidRPr="00820930" w:rsidRDefault="002B3886" w:rsidP="00820930">
      <w:pPr>
        <w:spacing w:after="0" w:line="240" w:lineRule="auto"/>
        <w:jc w:val="center"/>
        <w:rPr>
          <w:rFonts w:ascii="Times New Roman" w:eastAsia="Calibri" w:hAnsi="Times New Roman" w:cs="Times New Roman"/>
          <w:sz w:val="28"/>
          <w:szCs w:val="28"/>
        </w:rPr>
      </w:pPr>
      <w:r w:rsidRPr="002B3886">
        <w:rPr>
          <w:rFonts w:ascii="Times New Roman" w:eastAsia="Calibri" w:hAnsi="Times New Roman" w:cs="Times New Roman"/>
          <w:sz w:val="28"/>
          <w:szCs w:val="28"/>
        </w:rPr>
        <w:t>I. Общие положения</w:t>
      </w:r>
    </w:p>
    <w:p w:rsidR="002B3886" w:rsidRPr="002B3886" w:rsidRDefault="002B3886" w:rsidP="00967AA4">
      <w:pPr>
        <w:numPr>
          <w:ilvl w:val="1"/>
          <w:numId w:val="1"/>
        </w:numPr>
        <w:spacing w:after="0" w:line="240" w:lineRule="auto"/>
        <w:ind w:left="0" w:firstLine="709"/>
        <w:jc w:val="both"/>
        <w:rPr>
          <w:rFonts w:ascii="Times New Roman" w:eastAsia="Calibri" w:hAnsi="Times New Roman" w:cs="Times New Roman"/>
          <w:color w:val="2D2D2D"/>
          <w:spacing w:val="2"/>
          <w:sz w:val="28"/>
          <w:szCs w:val="28"/>
        </w:rPr>
      </w:pPr>
      <w:r w:rsidRPr="002B3886">
        <w:rPr>
          <w:rFonts w:ascii="Times New Roman" w:eastAsia="Calibri" w:hAnsi="Times New Roman" w:cs="Times New Roman"/>
          <w:color w:val="2D2D2D"/>
          <w:spacing w:val="2"/>
          <w:sz w:val="28"/>
          <w:szCs w:val="28"/>
        </w:rPr>
        <w:t>Настоящее Положение о комиссии по проведению торгов на право заключения договора о   ра</w:t>
      </w:r>
      <w:r w:rsidR="00967AA4">
        <w:rPr>
          <w:rFonts w:ascii="Times New Roman" w:eastAsia="Calibri" w:hAnsi="Times New Roman" w:cs="Times New Roman"/>
          <w:color w:val="2D2D2D"/>
          <w:spacing w:val="2"/>
          <w:sz w:val="28"/>
          <w:szCs w:val="28"/>
        </w:rPr>
        <w:t xml:space="preserve">змещении нестационарных </w:t>
      </w:r>
      <w:r w:rsidR="00967AA4" w:rsidRPr="00967AA4">
        <w:rPr>
          <w:rFonts w:ascii="Times New Roman" w:eastAsia="Calibri" w:hAnsi="Times New Roman" w:cs="Times New Roman"/>
          <w:color w:val="2D2D2D"/>
          <w:spacing w:val="2"/>
          <w:sz w:val="28"/>
          <w:szCs w:val="28"/>
        </w:rPr>
        <w:t xml:space="preserve">торговых объектов, </w:t>
      </w:r>
      <w:r w:rsidR="00967AA4">
        <w:rPr>
          <w:rFonts w:ascii="Times New Roman" w:eastAsia="Calibri" w:hAnsi="Times New Roman" w:cs="Times New Roman"/>
          <w:color w:val="2D2D2D"/>
          <w:spacing w:val="2"/>
          <w:sz w:val="28"/>
          <w:szCs w:val="28"/>
        </w:rPr>
        <w:t>нестационарных объектов</w:t>
      </w:r>
      <w:r w:rsidR="00967AA4" w:rsidRPr="00967AA4">
        <w:rPr>
          <w:rFonts w:ascii="Times New Roman" w:eastAsia="Calibri" w:hAnsi="Times New Roman" w:cs="Times New Roman"/>
          <w:color w:val="2D2D2D"/>
          <w:spacing w:val="2"/>
          <w:sz w:val="28"/>
          <w:szCs w:val="28"/>
        </w:rPr>
        <w:t xml:space="preserve"> по оказанию услуг общественного питания и нестационарных объектов бытового обслуживания населения</w:t>
      </w:r>
      <w:r w:rsidR="00967AA4">
        <w:rPr>
          <w:rFonts w:ascii="Times New Roman" w:eastAsia="Calibri" w:hAnsi="Times New Roman" w:cs="Times New Roman"/>
          <w:color w:val="2D2D2D"/>
          <w:spacing w:val="2"/>
          <w:sz w:val="28"/>
          <w:szCs w:val="28"/>
        </w:rPr>
        <w:t xml:space="preserve"> (далее –</w:t>
      </w:r>
      <w:r w:rsidR="002965C6">
        <w:rPr>
          <w:rFonts w:ascii="Times New Roman" w:eastAsia="Calibri" w:hAnsi="Times New Roman" w:cs="Times New Roman"/>
          <w:color w:val="2D2D2D"/>
          <w:spacing w:val="2"/>
          <w:sz w:val="28"/>
          <w:szCs w:val="28"/>
        </w:rPr>
        <w:t xml:space="preserve"> нестационарные объекты</w:t>
      </w:r>
      <w:r w:rsidR="00967AA4">
        <w:rPr>
          <w:rFonts w:ascii="Times New Roman" w:eastAsia="Calibri" w:hAnsi="Times New Roman" w:cs="Times New Roman"/>
          <w:color w:val="2D2D2D"/>
          <w:spacing w:val="2"/>
          <w:sz w:val="28"/>
          <w:szCs w:val="28"/>
        </w:rPr>
        <w:t>) на земельных участках,  находящих</w:t>
      </w:r>
      <w:r w:rsidRPr="002B3886">
        <w:rPr>
          <w:rFonts w:ascii="Times New Roman" w:eastAsia="Calibri" w:hAnsi="Times New Roman" w:cs="Times New Roman"/>
          <w:color w:val="2D2D2D"/>
          <w:spacing w:val="2"/>
          <w:sz w:val="28"/>
          <w:szCs w:val="28"/>
        </w:rPr>
        <w:t>ся в муниципальной собственности либо государс</w:t>
      </w:r>
      <w:r w:rsidR="002965C6">
        <w:rPr>
          <w:rFonts w:ascii="Times New Roman" w:eastAsia="Calibri" w:hAnsi="Times New Roman" w:cs="Times New Roman"/>
          <w:color w:val="2D2D2D"/>
          <w:spacing w:val="2"/>
          <w:sz w:val="28"/>
          <w:szCs w:val="28"/>
        </w:rPr>
        <w:t>твенная собственность на которые</w:t>
      </w:r>
      <w:r w:rsidRPr="002B3886">
        <w:rPr>
          <w:rFonts w:ascii="Times New Roman" w:eastAsia="Calibri" w:hAnsi="Times New Roman" w:cs="Times New Roman"/>
          <w:color w:val="2D2D2D"/>
          <w:spacing w:val="2"/>
          <w:sz w:val="28"/>
          <w:szCs w:val="28"/>
        </w:rPr>
        <w:t xml:space="preserve"> не разграничена</w:t>
      </w:r>
      <w:r w:rsidR="00967AA4">
        <w:rPr>
          <w:rFonts w:ascii="Times New Roman" w:eastAsia="Calibri" w:hAnsi="Times New Roman" w:cs="Times New Roman"/>
          <w:color w:val="2D2D2D"/>
          <w:spacing w:val="2"/>
          <w:sz w:val="28"/>
          <w:szCs w:val="28"/>
        </w:rPr>
        <w:t xml:space="preserve"> на территории муниципального образования Приморско-Ахтарский район</w:t>
      </w:r>
      <w:r w:rsidRPr="002B3886">
        <w:rPr>
          <w:rFonts w:ascii="Times New Roman" w:eastAsia="Calibri" w:hAnsi="Times New Roman" w:cs="Times New Roman"/>
          <w:color w:val="2D2D2D"/>
          <w:spacing w:val="2"/>
          <w:sz w:val="28"/>
          <w:szCs w:val="28"/>
        </w:rPr>
        <w:t xml:space="preserve"> (далее - Положение, Комиссия по проведению торгов) определяет цели создания, функции, состав и порядок деятельности Комиссии по проведению торгов. </w:t>
      </w:r>
    </w:p>
    <w:p w:rsidR="002B3886" w:rsidRPr="002B3886" w:rsidRDefault="002B3886" w:rsidP="00967AA4">
      <w:pPr>
        <w:numPr>
          <w:ilvl w:val="1"/>
          <w:numId w:val="1"/>
        </w:numPr>
        <w:spacing w:after="0" w:line="240" w:lineRule="auto"/>
        <w:ind w:left="0" w:firstLine="709"/>
        <w:jc w:val="both"/>
        <w:rPr>
          <w:rFonts w:ascii="Times New Roman" w:eastAsia="Calibri" w:hAnsi="Times New Roman" w:cs="Times New Roman"/>
          <w:color w:val="2D2D2D"/>
          <w:spacing w:val="2"/>
          <w:sz w:val="28"/>
          <w:szCs w:val="28"/>
        </w:rPr>
      </w:pPr>
      <w:r w:rsidRPr="002B3886">
        <w:rPr>
          <w:rFonts w:ascii="Times New Roman" w:eastAsia="Calibri" w:hAnsi="Times New Roman" w:cs="Times New Roman"/>
          <w:sz w:val="28"/>
          <w:szCs w:val="28"/>
        </w:rPr>
        <w:t xml:space="preserve">Торги проводятся в форме открытого аукциона на право размещения одного или нескольких нестационарных объектов, в соответствии с </w:t>
      </w:r>
      <w:hyperlink r:id="rId9" w:history="1">
        <w:r w:rsidRPr="002B3886">
          <w:rPr>
            <w:rFonts w:ascii="Times New Roman" w:eastAsia="Calibri" w:hAnsi="Times New Roman" w:cs="Times New Roman"/>
            <w:sz w:val="28"/>
            <w:szCs w:val="28"/>
          </w:rPr>
          <w:br/>
          <w:t>Порядком</w:t>
        </w:r>
        <w:r w:rsidRPr="002B3886">
          <w:rPr>
            <w:rFonts w:ascii="Times New Roman" w:eastAsia="Calibri" w:hAnsi="Times New Roman" w:cs="Times New Roman"/>
            <w:color w:val="2D2D2D"/>
            <w:spacing w:val="2"/>
            <w:sz w:val="28"/>
            <w:szCs w:val="28"/>
          </w:rPr>
          <w:t xml:space="preserve"> </w:t>
        </w:r>
        <w:r w:rsidRPr="002B3886">
          <w:rPr>
            <w:rFonts w:ascii="Times New Roman" w:eastAsia="Calibri" w:hAnsi="Times New Roman" w:cs="Times New Roman"/>
            <w:sz w:val="28"/>
            <w:szCs w:val="28"/>
          </w:rPr>
          <w:t>проведения торгов на право заключения договора о ра</w:t>
        </w:r>
        <w:r w:rsidR="00967AA4">
          <w:rPr>
            <w:rFonts w:ascii="Times New Roman" w:eastAsia="Calibri" w:hAnsi="Times New Roman" w:cs="Times New Roman"/>
            <w:sz w:val="28"/>
            <w:szCs w:val="28"/>
          </w:rPr>
          <w:t xml:space="preserve">змещении нестационарных </w:t>
        </w:r>
        <w:r w:rsidR="00967AA4" w:rsidRPr="00967AA4">
          <w:rPr>
            <w:rFonts w:ascii="Times New Roman" w:eastAsia="Calibri" w:hAnsi="Times New Roman" w:cs="Times New Roman"/>
            <w:sz w:val="28"/>
            <w:szCs w:val="28"/>
          </w:rPr>
          <w:t xml:space="preserve">торговых объектов, нестационарных объектов </w:t>
        </w:r>
        <w:r w:rsidR="00967AA4">
          <w:rPr>
            <w:rFonts w:ascii="Times New Roman" w:eastAsia="Calibri" w:hAnsi="Times New Roman" w:cs="Times New Roman"/>
            <w:sz w:val="28"/>
            <w:szCs w:val="28"/>
          </w:rPr>
          <w:t xml:space="preserve"> </w:t>
        </w:r>
        <w:r w:rsidR="00967AA4" w:rsidRPr="00967AA4">
          <w:rPr>
            <w:rFonts w:ascii="Times New Roman" w:eastAsia="Calibri" w:hAnsi="Times New Roman" w:cs="Times New Roman"/>
            <w:sz w:val="28"/>
            <w:szCs w:val="28"/>
          </w:rPr>
          <w:t>по оказанию услуг общественного питания и нестационарных объектов бытового обслуживания населения</w:t>
        </w:r>
        <w:r w:rsidR="00967AA4">
          <w:rPr>
            <w:rFonts w:ascii="Times New Roman" w:eastAsia="Calibri" w:hAnsi="Times New Roman" w:cs="Times New Roman"/>
            <w:sz w:val="28"/>
            <w:szCs w:val="28"/>
          </w:rPr>
          <w:t xml:space="preserve"> на земельных участках, находящих</w:t>
        </w:r>
        <w:r w:rsidRPr="002B3886">
          <w:rPr>
            <w:rFonts w:ascii="Times New Roman" w:eastAsia="Calibri" w:hAnsi="Times New Roman" w:cs="Times New Roman"/>
            <w:sz w:val="28"/>
            <w:szCs w:val="28"/>
          </w:rPr>
          <w:t>ся в муниципальной собственности либо государс</w:t>
        </w:r>
        <w:r w:rsidR="002965C6">
          <w:rPr>
            <w:rFonts w:ascii="Times New Roman" w:eastAsia="Calibri" w:hAnsi="Times New Roman" w:cs="Times New Roman"/>
            <w:sz w:val="28"/>
            <w:szCs w:val="28"/>
          </w:rPr>
          <w:t>твенная собственность на которые</w:t>
        </w:r>
        <w:r w:rsidRPr="002B3886">
          <w:rPr>
            <w:rFonts w:ascii="Times New Roman" w:eastAsia="Calibri" w:hAnsi="Times New Roman" w:cs="Times New Roman"/>
            <w:sz w:val="28"/>
            <w:szCs w:val="28"/>
          </w:rPr>
          <w:t xml:space="preserve"> не разграничена</w:t>
        </w:r>
      </w:hyperlink>
      <w:r w:rsidR="00DE458F">
        <w:rPr>
          <w:rFonts w:ascii="Times New Roman" w:eastAsia="Calibri" w:hAnsi="Times New Roman" w:cs="Times New Roman"/>
          <w:sz w:val="28"/>
          <w:szCs w:val="28"/>
        </w:rPr>
        <w:t>, на территории</w:t>
      </w:r>
      <w:r w:rsidRPr="002B3886">
        <w:rPr>
          <w:rFonts w:ascii="Times New Roman" w:eastAsia="Calibri" w:hAnsi="Times New Roman" w:cs="Times New Roman"/>
          <w:sz w:val="28"/>
          <w:szCs w:val="28"/>
        </w:rPr>
        <w:t xml:space="preserve"> муниципального образования</w:t>
      </w:r>
      <w:r w:rsidRPr="002B3886">
        <w:rPr>
          <w:rFonts w:ascii="Times New Roman" w:eastAsia="Calibri" w:hAnsi="Times New Roman" w:cs="Times New Roman"/>
          <w:color w:val="2D2D2D"/>
          <w:spacing w:val="2"/>
          <w:sz w:val="28"/>
          <w:szCs w:val="28"/>
        </w:rPr>
        <w:t xml:space="preserve"> </w:t>
      </w:r>
      <w:r w:rsidR="00967AA4">
        <w:rPr>
          <w:rFonts w:ascii="Times New Roman" w:eastAsia="Calibri" w:hAnsi="Times New Roman" w:cs="Times New Roman"/>
          <w:sz w:val="28"/>
          <w:szCs w:val="28"/>
        </w:rPr>
        <w:t>Приморско-Ахтар</w:t>
      </w:r>
      <w:r w:rsidR="00DE458F">
        <w:rPr>
          <w:rFonts w:ascii="Times New Roman" w:eastAsia="Calibri" w:hAnsi="Times New Roman" w:cs="Times New Roman"/>
          <w:sz w:val="28"/>
          <w:szCs w:val="28"/>
        </w:rPr>
        <w:t>ский район</w:t>
      </w:r>
      <w:r w:rsidRPr="002B3886">
        <w:rPr>
          <w:rFonts w:ascii="Times New Roman" w:eastAsia="Calibri" w:hAnsi="Times New Roman" w:cs="Times New Roman"/>
          <w:bCs/>
          <w:color w:val="26282F"/>
          <w:sz w:val="28"/>
          <w:szCs w:val="28"/>
        </w:rPr>
        <w:t>.</w:t>
      </w:r>
    </w:p>
    <w:p w:rsidR="002B3886" w:rsidRPr="002B3886" w:rsidRDefault="002B3886" w:rsidP="002965C6">
      <w:pPr>
        <w:numPr>
          <w:ilvl w:val="1"/>
          <w:numId w:val="1"/>
        </w:numPr>
        <w:spacing w:after="0" w:line="240" w:lineRule="auto"/>
        <w:ind w:left="0" w:firstLine="709"/>
        <w:jc w:val="both"/>
        <w:rPr>
          <w:rFonts w:ascii="Times New Roman" w:eastAsia="Calibri" w:hAnsi="Times New Roman" w:cs="Times New Roman"/>
          <w:color w:val="2D2D2D"/>
          <w:spacing w:val="2"/>
          <w:sz w:val="28"/>
          <w:szCs w:val="28"/>
        </w:rPr>
      </w:pPr>
      <w:r w:rsidRPr="002B3886">
        <w:rPr>
          <w:rFonts w:ascii="Times New Roman" w:eastAsia="Calibri" w:hAnsi="Times New Roman" w:cs="Times New Roman"/>
          <w:color w:val="2D2D2D"/>
          <w:spacing w:val="2"/>
          <w:sz w:val="28"/>
          <w:szCs w:val="28"/>
        </w:rPr>
        <w:t>Уполномоченным органом, осуществляющим организацию и проведение торгов на право заключения договора о ра</w:t>
      </w:r>
      <w:r w:rsidR="002965C6">
        <w:rPr>
          <w:rFonts w:ascii="Times New Roman" w:eastAsia="Calibri" w:hAnsi="Times New Roman" w:cs="Times New Roman"/>
          <w:color w:val="2D2D2D"/>
          <w:spacing w:val="2"/>
          <w:sz w:val="28"/>
          <w:szCs w:val="28"/>
        </w:rPr>
        <w:t xml:space="preserve">змещении нестационарных </w:t>
      </w:r>
      <w:r w:rsidR="002965C6" w:rsidRPr="002965C6">
        <w:rPr>
          <w:rFonts w:ascii="Times New Roman" w:eastAsia="Calibri" w:hAnsi="Times New Roman" w:cs="Times New Roman"/>
          <w:color w:val="2D2D2D"/>
          <w:spacing w:val="2"/>
          <w:sz w:val="28"/>
          <w:szCs w:val="28"/>
        </w:rPr>
        <w:t>торговых объектов, нестационарных объектов  по оказанию услуг общественного питания и нестационарных объектов бытового обслуживания населения</w:t>
      </w:r>
      <w:r w:rsidR="002965C6">
        <w:rPr>
          <w:rFonts w:ascii="Times New Roman" w:eastAsia="Calibri" w:hAnsi="Times New Roman" w:cs="Times New Roman"/>
          <w:color w:val="2D2D2D"/>
          <w:spacing w:val="2"/>
          <w:sz w:val="28"/>
          <w:szCs w:val="28"/>
        </w:rPr>
        <w:t xml:space="preserve"> на земельных участках, находящих</w:t>
      </w:r>
      <w:r w:rsidRPr="002B3886">
        <w:rPr>
          <w:rFonts w:ascii="Times New Roman" w:eastAsia="Calibri" w:hAnsi="Times New Roman" w:cs="Times New Roman"/>
          <w:color w:val="2D2D2D"/>
          <w:spacing w:val="2"/>
          <w:sz w:val="28"/>
          <w:szCs w:val="28"/>
        </w:rPr>
        <w:t xml:space="preserve">ся в муниципальной собственности либо государственная собственность на </w:t>
      </w:r>
      <w:r w:rsidR="002965C6">
        <w:rPr>
          <w:rFonts w:ascii="Times New Roman" w:eastAsia="Calibri" w:hAnsi="Times New Roman" w:cs="Times New Roman"/>
          <w:color w:val="2D2D2D"/>
          <w:spacing w:val="2"/>
          <w:sz w:val="28"/>
          <w:szCs w:val="28"/>
        </w:rPr>
        <w:t>которые</w:t>
      </w:r>
      <w:r w:rsidRPr="002B3886">
        <w:rPr>
          <w:rFonts w:ascii="Times New Roman" w:eastAsia="Calibri" w:hAnsi="Times New Roman" w:cs="Times New Roman"/>
          <w:color w:val="2D2D2D"/>
          <w:spacing w:val="2"/>
          <w:sz w:val="28"/>
          <w:szCs w:val="28"/>
        </w:rPr>
        <w:t xml:space="preserve"> не разграничена </w:t>
      </w:r>
      <w:r w:rsidR="002965C6">
        <w:rPr>
          <w:rFonts w:ascii="Times New Roman" w:eastAsia="Calibri" w:hAnsi="Times New Roman" w:cs="Times New Roman"/>
          <w:color w:val="2D2D2D"/>
          <w:spacing w:val="2"/>
          <w:sz w:val="28"/>
          <w:szCs w:val="28"/>
        </w:rPr>
        <w:t xml:space="preserve">на территории муниципального образования Приморско-Ахтарский район </w:t>
      </w:r>
      <w:r w:rsidRPr="002B3886">
        <w:rPr>
          <w:rFonts w:ascii="Times New Roman" w:eastAsia="Calibri" w:hAnsi="Times New Roman" w:cs="Times New Roman"/>
          <w:color w:val="2D2D2D"/>
          <w:spacing w:val="2"/>
          <w:sz w:val="28"/>
          <w:szCs w:val="28"/>
        </w:rPr>
        <w:t xml:space="preserve">(далее – торги) является администрация </w:t>
      </w:r>
      <w:r w:rsidRPr="002B3886">
        <w:rPr>
          <w:rFonts w:ascii="Times New Roman" w:eastAsia="Calibri" w:hAnsi="Times New Roman" w:cs="Times New Roman"/>
          <w:color w:val="2D2D2D"/>
          <w:spacing w:val="2"/>
          <w:sz w:val="28"/>
          <w:szCs w:val="28"/>
        </w:rPr>
        <w:lastRenderedPageBreak/>
        <w:t xml:space="preserve">муниципального образования Приморско-Ахтарский район (далее - Организатор торгов). </w:t>
      </w:r>
    </w:p>
    <w:p w:rsidR="002B3886" w:rsidRPr="002B3886" w:rsidRDefault="002B3886" w:rsidP="002B3886">
      <w:pPr>
        <w:numPr>
          <w:ilvl w:val="1"/>
          <w:numId w:val="1"/>
        </w:numPr>
        <w:spacing w:after="0" w:line="240" w:lineRule="auto"/>
        <w:ind w:left="0" w:firstLine="709"/>
        <w:jc w:val="both"/>
        <w:rPr>
          <w:rFonts w:ascii="Times New Roman" w:eastAsia="Calibri" w:hAnsi="Times New Roman" w:cs="Times New Roman"/>
          <w:color w:val="2D2D2D"/>
          <w:spacing w:val="2"/>
          <w:sz w:val="28"/>
          <w:szCs w:val="28"/>
        </w:rPr>
      </w:pPr>
      <w:r w:rsidRPr="002B3886">
        <w:rPr>
          <w:rFonts w:ascii="Times New Roman" w:eastAsia="Calibri" w:hAnsi="Times New Roman" w:cs="Times New Roman"/>
          <w:color w:val="2D2D2D"/>
          <w:spacing w:val="2"/>
          <w:sz w:val="28"/>
          <w:szCs w:val="28"/>
        </w:rPr>
        <w:t>В процессе проведения торгов Комиссия по проведению торгов взаимодействует с Организатором торгов в порядке, установленном настоящим Положением.</w:t>
      </w:r>
    </w:p>
    <w:p w:rsidR="002B3886" w:rsidRPr="002B3886" w:rsidRDefault="002B3886" w:rsidP="002B3886">
      <w:pPr>
        <w:spacing w:after="0" w:line="240" w:lineRule="auto"/>
        <w:ind w:left="709"/>
        <w:jc w:val="both"/>
        <w:rPr>
          <w:rFonts w:ascii="Times New Roman" w:eastAsia="Calibri" w:hAnsi="Times New Roman" w:cs="Times New Roman"/>
          <w:color w:val="2D2D2D"/>
          <w:spacing w:val="2"/>
          <w:sz w:val="28"/>
          <w:szCs w:val="28"/>
        </w:rPr>
      </w:pPr>
    </w:p>
    <w:p w:rsidR="002B3886" w:rsidRPr="002B3886" w:rsidRDefault="002B3886" w:rsidP="00820930">
      <w:pPr>
        <w:spacing w:after="0" w:line="240" w:lineRule="auto"/>
        <w:ind w:left="709"/>
        <w:jc w:val="center"/>
        <w:rPr>
          <w:rFonts w:ascii="Times New Roman" w:eastAsia="Calibri" w:hAnsi="Times New Roman" w:cs="Times New Roman"/>
          <w:color w:val="2D2D2D"/>
          <w:spacing w:val="2"/>
          <w:sz w:val="28"/>
          <w:szCs w:val="28"/>
        </w:rPr>
      </w:pPr>
      <w:r w:rsidRPr="002B3886">
        <w:rPr>
          <w:rFonts w:ascii="Times New Roman" w:eastAsia="Calibri" w:hAnsi="Times New Roman" w:cs="Times New Roman"/>
          <w:color w:val="2D2D2D"/>
          <w:spacing w:val="2"/>
          <w:sz w:val="28"/>
          <w:szCs w:val="28"/>
          <w:lang w:val="en-US"/>
        </w:rPr>
        <w:t>II</w:t>
      </w:r>
      <w:r w:rsidRPr="002B3886">
        <w:rPr>
          <w:rFonts w:ascii="Times New Roman" w:eastAsia="Calibri" w:hAnsi="Times New Roman" w:cs="Times New Roman"/>
          <w:color w:val="2D2D2D"/>
          <w:spacing w:val="2"/>
          <w:sz w:val="28"/>
          <w:szCs w:val="28"/>
        </w:rPr>
        <w:t xml:space="preserve"> Правовое регулирование торгов</w:t>
      </w:r>
    </w:p>
    <w:p w:rsidR="002B3886" w:rsidRPr="002B3886" w:rsidRDefault="002B3886" w:rsidP="002B3886">
      <w:pPr>
        <w:spacing w:after="0" w:line="240" w:lineRule="auto"/>
        <w:ind w:firstLine="708"/>
        <w:jc w:val="both"/>
        <w:rPr>
          <w:rFonts w:ascii="Times New Roman" w:eastAsia="Calibri" w:hAnsi="Times New Roman" w:cs="Times New Roman"/>
          <w:color w:val="2D2D2D"/>
          <w:sz w:val="28"/>
          <w:szCs w:val="28"/>
        </w:rPr>
      </w:pPr>
      <w:r w:rsidRPr="002B3886">
        <w:rPr>
          <w:rFonts w:ascii="Times New Roman" w:eastAsia="Calibri" w:hAnsi="Times New Roman" w:cs="Times New Roman"/>
          <w:color w:val="2D2D2D"/>
          <w:spacing w:val="2"/>
          <w:sz w:val="28"/>
          <w:szCs w:val="28"/>
        </w:rPr>
        <w:t>2.1. К</w:t>
      </w:r>
      <w:r w:rsidRPr="002B3886">
        <w:rPr>
          <w:rFonts w:ascii="Times New Roman" w:eastAsia="Calibri" w:hAnsi="Times New Roman" w:cs="Times New Roman"/>
          <w:color w:val="2D2D2D"/>
          <w:sz w:val="28"/>
          <w:szCs w:val="28"/>
        </w:rPr>
        <w:t>омиссия по проведению торгов в своей деятельности руководствуется </w:t>
      </w:r>
      <w:hyperlink r:id="rId10" w:history="1">
        <w:r w:rsidRPr="002B3886">
          <w:rPr>
            <w:rFonts w:ascii="Times New Roman" w:eastAsia="Calibri" w:hAnsi="Times New Roman" w:cs="Times New Roman"/>
            <w:sz w:val="28"/>
            <w:szCs w:val="28"/>
          </w:rPr>
          <w:t>Гражданским кодексом Российской Федерации</w:t>
        </w:r>
      </w:hyperlink>
      <w:r w:rsidRPr="002B3886">
        <w:rPr>
          <w:rFonts w:ascii="Times New Roman" w:eastAsia="Calibri" w:hAnsi="Times New Roman" w:cs="Times New Roman"/>
          <w:sz w:val="28"/>
          <w:szCs w:val="28"/>
        </w:rPr>
        <w:t>, </w:t>
      </w:r>
      <w:hyperlink r:id="rId11" w:history="1">
        <w:r w:rsidRPr="002B3886">
          <w:rPr>
            <w:rFonts w:ascii="Times New Roman" w:eastAsia="Calibri" w:hAnsi="Times New Roman" w:cs="Times New Roman"/>
            <w:sz w:val="28"/>
            <w:szCs w:val="28"/>
          </w:rPr>
          <w:t>Бюджетным кодексом Российской Федерации</w:t>
        </w:r>
      </w:hyperlink>
      <w:r w:rsidRPr="002B3886">
        <w:rPr>
          <w:rFonts w:ascii="Times New Roman" w:eastAsia="Calibri" w:hAnsi="Times New Roman" w:cs="Times New Roman"/>
          <w:sz w:val="28"/>
          <w:szCs w:val="28"/>
        </w:rPr>
        <w:t xml:space="preserve">, </w:t>
      </w:r>
      <w:r w:rsidRPr="002B3886">
        <w:rPr>
          <w:rFonts w:ascii="Times New Roman" w:eastAsia="Calibri" w:hAnsi="Times New Roman" w:cs="Times New Roman"/>
          <w:sz w:val="28"/>
        </w:rPr>
        <w:t xml:space="preserve">Законом Краснодарского края от  31 мая     2005 года № 879-КЗ «О государственной политике Краснодарского края в сфере торговой деятельности», </w:t>
      </w:r>
      <w:hyperlink r:id="rId12" w:history="1">
        <w:r w:rsidR="002965C6">
          <w:rPr>
            <w:rFonts w:ascii="Times New Roman" w:eastAsia="Calibri" w:hAnsi="Times New Roman" w:cs="Times New Roman"/>
            <w:sz w:val="28"/>
            <w:szCs w:val="28"/>
          </w:rPr>
          <w:t>Порядком</w:t>
        </w:r>
        <w:r w:rsidRPr="002B3886">
          <w:rPr>
            <w:rFonts w:ascii="Times New Roman" w:eastAsia="Calibri" w:hAnsi="Times New Roman" w:cs="Times New Roman"/>
            <w:sz w:val="28"/>
            <w:szCs w:val="28"/>
          </w:rPr>
          <w:t xml:space="preserve"> проведения торгов на право заключения догово</w:t>
        </w:r>
        <w:r w:rsidR="002965C6">
          <w:rPr>
            <w:rFonts w:ascii="Times New Roman" w:eastAsia="Calibri" w:hAnsi="Times New Roman" w:cs="Times New Roman"/>
            <w:sz w:val="28"/>
            <w:szCs w:val="28"/>
          </w:rPr>
          <w:t xml:space="preserve">ра о размещении </w:t>
        </w:r>
        <w:r w:rsidR="002965C6">
          <w:rPr>
            <w:rFonts w:ascii="Times New Roman" w:eastAsia="Calibri" w:hAnsi="Times New Roman" w:cs="Times New Roman"/>
            <w:color w:val="2D2D2D"/>
            <w:spacing w:val="2"/>
            <w:sz w:val="28"/>
            <w:szCs w:val="28"/>
          </w:rPr>
          <w:t xml:space="preserve">нестационарных </w:t>
        </w:r>
        <w:r w:rsidR="002965C6" w:rsidRPr="002965C6">
          <w:rPr>
            <w:rFonts w:ascii="Times New Roman" w:eastAsia="Calibri" w:hAnsi="Times New Roman" w:cs="Times New Roman"/>
            <w:color w:val="2D2D2D"/>
            <w:spacing w:val="2"/>
            <w:sz w:val="28"/>
            <w:szCs w:val="28"/>
          </w:rPr>
          <w:t>торговых объектов, нестационарных объектов  по оказанию услуг общественного питания и нестационарных объектов бытового обслуживания населения</w:t>
        </w:r>
        <w:r w:rsidR="002965C6">
          <w:rPr>
            <w:rFonts w:ascii="Times New Roman" w:eastAsia="Calibri" w:hAnsi="Times New Roman" w:cs="Times New Roman"/>
            <w:sz w:val="28"/>
            <w:szCs w:val="28"/>
          </w:rPr>
          <w:t xml:space="preserve"> на земельных участках, находящих</w:t>
        </w:r>
        <w:r w:rsidRPr="002B3886">
          <w:rPr>
            <w:rFonts w:ascii="Times New Roman" w:eastAsia="Calibri" w:hAnsi="Times New Roman" w:cs="Times New Roman"/>
            <w:sz w:val="28"/>
            <w:szCs w:val="28"/>
          </w:rPr>
          <w:t>ся в муниципальной собственности либо государств</w:t>
        </w:r>
        <w:r w:rsidR="002965C6">
          <w:rPr>
            <w:rFonts w:ascii="Times New Roman" w:eastAsia="Calibri" w:hAnsi="Times New Roman" w:cs="Times New Roman"/>
            <w:sz w:val="28"/>
            <w:szCs w:val="28"/>
          </w:rPr>
          <w:t xml:space="preserve">енная собственность  на которые </w:t>
        </w:r>
        <w:r w:rsidRPr="002B3886">
          <w:rPr>
            <w:rFonts w:ascii="Times New Roman" w:eastAsia="Calibri" w:hAnsi="Times New Roman" w:cs="Times New Roman"/>
            <w:sz w:val="28"/>
            <w:szCs w:val="28"/>
          </w:rPr>
          <w:t>не разграничена</w:t>
        </w:r>
      </w:hyperlink>
      <w:r w:rsidR="002965C6">
        <w:rPr>
          <w:rFonts w:ascii="Times New Roman" w:eastAsia="Calibri" w:hAnsi="Times New Roman" w:cs="Times New Roman"/>
          <w:bCs/>
          <w:color w:val="26282F"/>
          <w:sz w:val="28"/>
          <w:szCs w:val="28"/>
        </w:rPr>
        <w:t>, на территории муниципального образования Приморско-Ахтарский район</w:t>
      </w:r>
      <w:r w:rsidRPr="002B3886">
        <w:rPr>
          <w:rFonts w:ascii="Calibri" w:eastAsia="Calibri" w:hAnsi="Calibri" w:cs="Times New Roman"/>
          <w:sz w:val="28"/>
        </w:rPr>
        <w:t xml:space="preserve">, </w:t>
      </w:r>
      <w:r w:rsidRPr="002B3886">
        <w:rPr>
          <w:rFonts w:ascii="Times New Roman" w:eastAsia="Calibri" w:hAnsi="Times New Roman" w:cs="Times New Roman"/>
          <w:color w:val="2D2D2D"/>
          <w:sz w:val="28"/>
          <w:szCs w:val="28"/>
        </w:rPr>
        <w:t>иными нормативными правовыми актами, настоящим Положением.</w:t>
      </w:r>
    </w:p>
    <w:p w:rsidR="002B3886" w:rsidRPr="002B3886" w:rsidRDefault="002B3886" w:rsidP="002B3886">
      <w:pPr>
        <w:spacing w:after="0" w:line="240" w:lineRule="auto"/>
        <w:ind w:firstLine="708"/>
        <w:jc w:val="both"/>
        <w:rPr>
          <w:rFonts w:ascii="Times New Roman" w:eastAsia="Calibri" w:hAnsi="Times New Roman" w:cs="Times New Roman"/>
          <w:color w:val="2D2D2D"/>
          <w:sz w:val="28"/>
          <w:szCs w:val="28"/>
        </w:rPr>
      </w:pPr>
    </w:p>
    <w:p w:rsidR="002B3886" w:rsidRPr="002B3886" w:rsidRDefault="002B3886" w:rsidP="00820930">
      <w:pPr>
        <w:spacing w:after="0" w:line="240" w:lineRule="auto"/>
        <w:ind w:firstLine="708"/>
        <w:jc w:val="center"/>
        <w:rPr>
          <w:rFonts w:ascii="Times New Roman" w:eastAsia="Calibri" w:hAnsi="Times New Roman" w:cs="Times New Roman"/>
          <w:color w:val="2D2D2D"/>
          <w:sz w:val="28"/>
          <w:szCs w:val="28"/>
        </w:rPr>
      </w:pPr>
      <w:r w:rsidRPr="002B3886">
        <w:rPr>
          <w:rFonts w:ascii="Times New Roman" w:eastAsia="Calibri" w:hAnsi="Times New Roman" w:cs="Times New Roman"/>
          <w:color w:val="2D2D2D"/>
          <w:sz w:val="28"/>
          <w:szCs w:val="28"/>
          <w:lang w:val="en-US"/>
        </w:rPr>
        <w:t>III</w:t>
      </w:r>
      <w:r w:rsidRPr="002B3886">
        <w:rPr>
          <w:rFonts w:ascii="Times New Roman" w:eastAsia="Calibri" w:hAnsi="Times New Roman" w:cs="Times New Roman"/>
          <w:color w:val="2D2D2D"/>
          <w:sz w:val="28"/>
          <w:szCs w:val="28"/>
        </w:rPr>
        <w:t xml:space="preserve"> Цели и задачи Комиссии по проведению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color w:val="2D2D2D"/>
          <w:sz w:val="28"/>
          <w:szCs w:val="28"/>
        </w:rPr>
        <w:t xml:space="preserve">3.1. </w:t>
      </w:r>
      <w:r w:rsidRPr="002B3886">
        <w:rPr>
          <w:rFonts w:ascii="Times New Roman" w:eastAsia="Calibri" w:hAnsi="Times New Roman" w:cs="Times New Roman"/>
          <w:sz w:val="28"/>
          <w:szCs w:val="28"/>
        </w:rPr>
        <w:t xml:space="preserve">Комиссия по проведению торгов создается в целях определения участников торгов, подведения итогов торгов на право заключения </w:t>
      </w:r>
      <w:r w:rsidRPr="002B3886">
        <w:rPr>
          <w:rFonts w:ascii="Times New Roman" w:eastAsia="Calibri" w:hAnsi="Times New Roman" w:cs="Times New Roman"/>
          <w:color w:val="2D2D2D"/>
          <w:spacing w:val="2"/>
          <w:sz w:val="28"/>
          <w:szCs w:val="28"/>
        </w:rPr>
        <w:t>договора о   размещении н</w:t>
      </w:r>
      <w:r w:rsidR="002965C6">
        <w:rPr>
          <w:rFonts w:ascii="Times New Roman" w:eastAsia="Calibri" w:hAnsi="Times New Roman" w:cs="Times New Roman"/>
          <w:color w:val="2D2D2D"/>
          <w:spacing w:val="2"/>
          <w:sz w:val="28"/>
          <w:szCs w:val="28"/>
        </w:rPr>
        <w:t xml:space="preserve">естационарных </w:t>
      </w:r>
      <w:r w:rsidR="002965C6" w:rsidRPr="002965C6">
        <w:rPr>
          <w:rFonts w:ascii="Times New Roman" w:eastAsia="Calibri" w:hAnsi="Times New Roman" w:cs="Times New Roman"/>
          <w:color w:val="2D2D2D"/>
          <w:spacing w:val="2"/>
          <w:sz w:val="28"/>
          <w:szCs w:val="28"/>
        </w:rPr>
        <w:t>торговых объектов, нестационарных объектов  по оказанию услуг общественного питания и нестационарных объектов бытового обслуживания населения</w:t>
      </w:r>
      <w:r w:rsidR="002965C6">
        <w:rPr>
          <w:rFonts w:ascii="Times New Roman" w:eastAsia="Calibri" w:hAnsi="Times New Roman" w:cs="Times New Roman"/>
          <w:color w:val="2D2D2D"/>
          <w:spacing w:val="2"/>
          <w:sz w:val="28"/>
          <w:szCs w:val="28"/>
        </w:rPr>
        <w:t xml:space="preserve"> на земельных участках,  находящих</w:t>
      </w:r>
      <w:r w:rsidRPr="002B3886">
        <w:rPr>
          <w:rFonts w:ascii="Times New Roman" w:eastAsia="Calibri" w:hAnsi="Times New Roman" w:cs="Times New Roman"/>
          <w:color w:val="2D2D2D"/>
          <w:spacing w:val="2"/>
          <w:sz w:val="28"/>
          <w:szCs w:val="28"/>
        </w:rPr>
        <w:t>ся в муниципальной собственности либо государс</w:t>
      </w:r>
      <w:r w:rsidR="002965C6">
        <w:rPr>
          <w:rFonts w:ascii="Times New Roman" w:eastAsia="Calibri" w:hAnsi="Times New Roman" w:cs="Times New Roman"/>
          <w:color w:val="2D2D2D"/>
          <w:spacing w:val="2"/>
          <w:sz w:val="28"/>
          <w:szCs w:val="28"/>
        </w:rPr>
        <w:t>твенная собственность на которые</w:t>
      </w:r>
      <w:r w:rsidRPr="002B3886">
        <w:rPr>
          <w:rFonts w:ascii="Times New Roman" w:eastAsia="Calibri" w:hAnsi="Times New Roman" w:cs="Times New Roman"/>
          <w:color w:val="2D2D2D"/>
          <w:spacing w:val="2"/>
          <w:sz w:val="28"/>
          <w:szCs w:val="28"/>
        </w:rPr>
        <w:t xml:space="preserve"> не разграничена</w:t>
      </w:r>
      <w:r w:rsidRPr="002B3886">
        <w:rPr>
          <w:rFonts w:ascii="Times New Roman" w:eastAsia="Calibri" w:hAnsi="Times New Roman" w:cs="Times New Roman"/>
          <w:sz w:val="28"/>
          <w:szCs w:val="28"/>
        </w:rPr>
        <w:t>,  договора</w:t>
      </w:r>
      <w:r w:rsidRPr="002B3886">
        <w:rPr>
          <w:rFonts w:ascii="Times New Roman" w:eastAsia="Calibri" w:hAnsi="Times New Roman" w:cs="Times New Roman"/>
          <w:color w:val="2D2D2D"/>
          <w:spacing w:val="2"/>
          <w:sz w:val="28"/>
          <w:szCs w:val="28"/>
        </w:rPr>
        <w:t xml:space="preserve">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3.2. Исходя из целей деятельности Комиссии по проведению торгов, определенных в пункте 3.1 настоящего Положения, задачами Комиссии по проведению торгов являются: </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3.2.1. обеспечение объективности оценки заявок на участие в торгах;</w:t>
      </w:r>
      <w:r w:rsidRPr="002B3886">
        <w:rPr>
          <w:rFonts w:ascii="Times New Roman" w:eastAsia="Calibri" w:hAnsi="Times New Roman" w:cs="Times New Roman"/>
          <w:sz w:val="28"/>
          <w:szCs w:val="28"/>
        </w:rPr>
        <w:br/>
      </w:r>
      <w:r w:rsidRPr="002B3886">
        <w:rPr>
          <w:rFonts w:ascii="Times New Roman" w:eastAsia="Calibri" w:hAnsi="Times New Roman" w:cs="Times New Roman"/>
          <w:sz w:val="28"/>
          <w:szCs w:val="28"/>
        </w:rPr>
        <w:tab/>
        <w:t xml:space="preserve">3.2.2. соблюдение принципов публичности, прозрачности, развития добросовестной конкуренции при осуществлении торгов на право заключения </w:t>
      </w:r>
      <w:r w:rsidRPr="002B3886">
        <w:rPr>
          <w:rFonts w:ascii="Times New Roman" w:eastAsia="Calibri" w:hAnsi="Times New Roman" w:cs="Times New Roman"/>
          <w:color w:val="2D2D2D"/>
          <w:spacing w:val="2"/>
          <w:sz w:val="28"/>
          <w:szCs w:val="28"/>
        </w:rPr>
        <w:t>договора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 договора</w:t>
      </w:r>
      <w:r w:rsidRPr="002B3886">
        <w:rPr>
          <w:rFonts w:ascii="Times New Roman" w:eastAsia="Calibri" w:hAnsi="Times New Roman" w:cs="Times New Roman"/>
          <w:color w:val="2D2D2D"/>
          <w:spacing w:val="2"/>
          <w:sz w:val="28"/>
          <w:szCs w:val="28"/>
        </w:rPr>
        <w:t xml:space="preserve">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3.2.3. предотвращение коррупции и других злоупотреблений при осуществлении торгов на право заключения договора</w:t>
      </w:r>
      <w:r w:rsidRPr="002B3886">
        <w:rPr>
          <w:rFonts w:ascii="Times New Roman" w:eastAsia="Calibri" w:hAnsi="Times New Roman" w:cs="Times New Roman"/>
          <w:color w:val="2D2D2D"/>
          <w:spacing w:val="2"/>
          <w:sz w:val="28"/>
          <w:szCs w:val="28"/>
        </w:rPr>
        <w:t xml:space="preserve"> о   размещении </w:t>
      </w:r>
      <w:r w:rsidRPr="002B3886">
        <w:rPr>
          <w:rFonts w:ascii="Times New Roman" w:eastAsia="Calibri" w:hAnsi="Times New Roman" w:cs="Times New Roman"/>
          <w:color w:val="2D2D2D"/>
          <w:spacing w:val="2"/>
          <w:sz w:val="28"/>
          <w:szCs w:val="28"/>
        </w:rPr>
        <w:lastRenderedPageBreak/>
        <w:t>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 договора</w:t>
      </w:r>
      <w:r w:rsidRPr="002B3886">
        <w:rPr>
          <w:rFonts w:ascii="Times New Roman" w:eastAsia="Calibri" w:hAnsi="Times New Roman" w:cs="Times New Roman"/>
          <w:color w:val="2D2D2D"/>
          <w:spacing w:val="2"/>
          <w:sz w:val="28"/>
          <w:szCs w:val="28"/>
        </w:rPr>
        <w:t xml:space="preserve">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p>
    <w:p w:rsidR="002B3886" w:rsidRPr="002B3886" w:rsidRDefault="002B3886" w:rsidP="00820930">
      <w:pPr>
        <w:spacing w:after="0" w:line="240" w:lineRule="auto"/>
        <w:ind w:firstLine="708"/>
        <w:jc w:val="center"/>
        <w:rPr>
          <w:rFonts w:ascii="Times New Roman" w:eastAsia="Calibri" w:hAnsi="Times New Roman" w:cs="Times New Roman"/>
          <w:sz w:val="28"/>
          <w:szCs w:val="28"/>
        </w:rPr>
      </w:pPr>
      <w:r w:rsidRPr="002B3886">
        <w:rPr>
          <w:rFonts w:ascii="Times New Roman" w:eastAsia="Calibri" w:hAnsi="Times New Roman" w:cs="Times New Roman"/>
          <w:sz w:val="28"/>
          <w:szCs w:val="28"/>
          <w:lang w:val="en-US"/>
        </w:rPr>
        <w:t>IV</w:t>
      </w:r>
      <w:r w:rsidRPr="002B3886">
        <w:rPr>
          <w:rFonts w:ascii="Times New Roman" w:eastAsia="Calibri" w:hAnsi="Times New Roman" w:cs="Times New Roman"/>
          <w:sz w:val="28"/>
          <w:szCs w:val="28"/>
        </w:rPr>
        <w:t xml:space="preserve"> Порядок формирования Комиссии по проведению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4.1. Комиссия по проведению торгов является коллегиальным органом, количественный и персональный состав комиссии утверждается постановлением администрации муниципального образования Приморско-Ахтарский район. </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4.2. В состав Комиссии по проведению торгов входят не менее 7 человек - членов Комиссии по проведению торгов. Председатель, заместитель председателя и секретарь комиссии являются членами Комиссии по проведению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4.3.Членами Комиссии по проведению торгов не могут быть лица, заинтересованные в результатах торгов на право заключения </w:t>
      </w:r>
      <w:r w:rsidRPr="002B3886">
        <w:rPr>
          <w:rFonts w:ascii="Times New Roman" w:eastAsia="Calibri" w:hAnsi="Times New Roman" w:cs="Times New Roman"/>
          <w:color w:val="2D2D2D"/>
          <w:spacing w:val="2"/>
          <w:sz w:val="28"/>
          <w:szCs w:val="28"/>
        </w:rPr>
        <w:t>договора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 договора</w:t>
      </w:r>
      <w:r w:rsidRPr="002B3886">
        <w:rPr>
          <w:rFonts w:ascii="Times New Roman" w:eastAsia="Calibri" w:hAnsi="Times New Roman" w:cs="Times New Roman"/>
          <w:color w:val="2D2D2D"/>
          <w:spacing w:val="2"/>
          <w:sz w:val="28"/>
          <w:szCs w:val="28"/>
        </w:rPr>
        <w:t xml:space="preserve">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Pr="002B3886">
        <w:rPr>
          <w:rFonts w:ascii="Times New Roman" w:eastAsia="Calibri" w:hAnsi="Times New Roman" w:cs="Times New Roman"/>
          <w:sz w:val="28"/>
          <w:szCs w:val="28"/>
        </w:rPr>
        <w:t>.</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p>
    <w:p w:rsidR="002B3886" w:rsidRPr="002B3886" w:rsidRDefault="002B3886" w:rsidP="00820930">
      <w:pPr>
        <w:spacing w:after="0" w:line="240" w:lineRule="auto"/>
        <w:ind w:left="426" w:firstLine="425"/>
        <w:jc w:val="center"/>
        <w:rPr>
          <w:rFonts w:ascii="Times New Roman" w:eastAsia="Calibri" w:hAnsi="Times New Roman" w:cs="Times New Roman"/>
          <w:sz w:val="28"/>
          <w:szCs w:val="28"/>
        </w:rPr>
      </w:pPr>
      <w:r w:rsidRPr="002965C6">
        <w:rPr>
          <w:rFonts w:ascii="Times New Roman" w:eastAsia="Calibri" w:hAnsi="Times New Roman" w:cs="Times New Roman"/>
          <w:sz w:val="28"/>
          <w:szCs w:val="28"/>
          <w:lang w:val="en-US"/>
        </w:rPr>
        <w:t>V</w:t>
      </w:r>
      <w:r w:rsidRPr="002965C6">
        <w:rPr>
          <w:rFonts w:ascii="Times New Roman" w:eastAsia="Calibri" w:hAnsi="Times New Roman" w:cs="Times New Roman"/>
          <w:sz w:val="28"/>
          <w:szCs w:val="28"/>
        </w:rPr>
        <w:t>. Функции Комиссии по проведению торгов</w:t>
      </w:r>
      <w:r w:rsidRPr="002B3886">
        <w:rPr>
          <w:rFonts w:ascii="Calibri" w:eastAsia="Calibri" w:hAnsi="Calibri" w:cs="Times New Roman"/>
        </w:rPr>
        <w:br/>
      </w:r>
      <w:r w:rsidRPr="002B3886">
        <w:rPr>
          <w:rFonts w:ascii="Times New Roman" w:eastAsia="Calibri" w:hAnsi="Times New Roman" w:cs="Times New Roman"/>
          <w:sz w:val="28"/>
          <w:szCs w:val="28"/>
        </w:rPr>
        <w:t>5.1. Основными функциями Комиссии по проведению торгов являются:</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5.1.1. рассмотрение заявок на участие в торгах; </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5.1.2. отбор участников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5.1.3. подведение итогов торгов и объявление победителя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5.2. Комиссия по проведению торгов осуществляет проверку заявок на участие в торгах. Срок рассмотрения заявок на участие в торгах не может превышать одного рабочего дня с даты окончания срока подачи заявок на участие в торгах.</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p>
    <w:p w:rsidR="00820930" w:rsidRDefault="002B3886" w:rsidP="00820930">
      <w:pPr>
        <w:spacing w:after="0" w:line="240" w:lineRule="auto"/>
        <w:ind w:firstLine="708"/>
        <w:jc w:val="center"/>
        <w:rPr>
          <w:rFonts w:ascii="Calibri" w:eastAsia="Calibri" w:hAnsi="Calibri" w:cs="Times New Roman"/>
        </w:rPr>
      </w:pPr>
      <w:r w:rsidRPr="002965C6">
        <w:rPr>
          <w:rFonts w:ascii="Times New Roman" w:eastAsia="Calibri" w:hAnsi="Times New Roman" w:cs="Times New Roman"/>
          <w:sz w:val="28"/>
          <w:szCs w:val="28"/>
          <w:lang w:val="en-US"/>
        </w:rPr>
        <w:t>VI</w:t>
      </w:r>
      <w:r w:rsidRPr="002965C6">
        <w:rPr>
          <w:rFonts w:ascii="Times New Roman" w:eastAsia="Calibri" w:hAnsi="Times New Roman" w:cs="Times New Roman"/>
          <w:sz w:val="28"/>
          <w:szCs w:val="28"/>
        </w:rPr>
        <w:t xml:space="preserve">. Права и обязанности Комиссии по проведению торгов, её отдельных членов </w:t>
      </w:r>
    </w:p>
    <w:p w:rsidR="002B3886" w:rsidRPr="002B3886" w:rsidRDefault="002B3886" w:rsidP="00820930">
      <w:pPr>
        <w:spacing w:after="0" w:line="240" w:lineRule="auto"/>
        <w:ind w:firstLine="708"/>
        <w:rPr>
          <w:rFonts w:ascii="Times New Roman" w:eastAsia="Calibri" w:hAnsi="Times New Roman" w:cs="Times New Roman"/>
          <w:sz w:val="28"/>
          <w:szCs w:val="28"/>
        </w:rPr>
      </w:pPr>
      <w:r w:rsidRPr="002B3886">
        <w:rPr>
          <w:rFonts w:ascii="Times New Roman" w:eastAsia="Calibri" w:hAnsi="Times New Roman" w:cs="Times New Roman"/>
          <w:sz w:val="28"/>
          <w:szCs w:val="28"/>
        </w:rPr>
        <w:t>6.1. Комиссия по проведению торгов обязана:</w:t>
      </w:r>
    </w:p>
    <w:p w:rsidR="002B3886" w:rsidRPr="002B3886" w:rsidRDefault="002B3886" w:rsidP="002721DD">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6.1.1. проверять соответствие лиц, подавших заявки на участие в торгах (далее - заявитель), предъявляемым к ним требованиям, установленным законодательством Российской</w:t>
      </w:r>
      <w:r w:rsidR="002721DD">
        <w:rPr>
          <w:rFonts w:ascii="Times New Roman" w:eastAsia="Calibri" w:hAnsi="Times New Roman" w:cs="Times New Roman"/>
          <w:sz w:val="28"/>
          <w:szCs w:val="28"/>
        </w:rPr>
        <w:t xml:space="preserve"> Федерации, </w:t>
      </w:r>
      <w:r w:rsidR="002721DD" w:rsidRPr="002721DD">
        <w:rPr>
          <w:rFonts w:ascii="Times New Roman" w:eastAsia="Calibri" w:hAnsi="Times New Roman" w:cs="Times New Roman"/>
          <w:sz w:val="28"/>
          <w:szCs w:val="28"/>
        </w:rPr>
        <w:t xml:space="preserve">Порядком проведения торгов на право заключения договора о размещении 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 на земельных участках, находящихся в муниципальной собственности либо государственная собственность на которые не разграничена, на территории муниципального </w:t>
      </w:r>
      <w:r w:rsidR="002721DD" w:rsidRPr="002721DD">
        <w:rPr>
          <w:rFonts w:ascii="Times New Roman" w:eastAsia="Calibri" w:hAnsi="Times New Roman" w:cs="Times New Roman"/>
          <w:sz w:val="28"/>
          <w:szCs w:val="28"/>
        </w:rPr>
        <w:lastRenderedPageBreak/>
        <w:t>образо</w:t>
      </w:r>
      <w:r w:rsidR="002721DD">
        <w:rPr>
          <w:rFonts w:ascii="Times New Roman" w:eastAsia="Calibri" w:hAnsi="Times New Roman" w:cs="Times New Roman"/>
          <w:sz w:val="28"/>
          <w:szCs w:val="28"/>
        </w:rPr>
        <w:t>вания Приморско-Ахтарский район</w:t>
      </w:r>
      <w:r w:rsidRPr="002B3886">
        <w:rPr>
          <w:rFonts w:ascii="Times New Roman" w:eastAsia="Calibri" w:hAnsi="Times New Roman" w:cs="Times New Roman"/>
          <w:sz w:val="28"/>
          <w:szCs w:val="28"/>
        </w:rPr>
        <w:t xml:space="preserve"> </w:t>
      </w:r>
      <w:r w:rsidR="002721DD">
        <w:rPr>
          <w:rFonts w:ascii="Times New Roman" w:eastAsia="Calibri" w:hAnsi="Times New Roman" w:cs="Times New Roman"/>
          <w:sz w:val="28"/>
          <w:szCs w:val="28"/>
        </w:rPr>
        <w:t xml:space="preserve">(далее – Порядок проведения торгов) </w:t>
      </w:r>
      <w:r w:rsidRPr="002B3886">
        <w:rPr>
          <w:rFonts w:ascii="Times New Roman" w:eastAsia="Calibri" w:hAnsi="Times New Roman" w:cs="Times New Roman"/>
          <w:sz w:val="28"/>
          <w:szCs w:val="28"/>
        </w:rPr>
        <w:t>и документацией о торгах;</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6.1.2.проверять соответствие поступивших заявок предъявляемым к ним требованиям, установленным законодательством Российской</w:t>
      </w:r>
      <w:r w:rsidR="002721DD">
        <w:rPr>
          <w:rFonts w:ascii="Times New Roman" w:eastAsia="Calibri" w:hAnsi="Times New Roman" w:cs="Times New Roman"/>
          <w:sz w:val="28"/>
          <w:szCs w:val="28"/>
        </w:rPr>
        <w:t xml:space="preserve"> Федерации, Порядком проведения торгов</w:t>
      </w:r>
      <w:r w:rsidRPr="002B3886">
        <w:rPr>
          <w:rFonts w:ascii="Times New Roman" w:eastAsia="Calibri" w:hAnsi="Times New Roman" w:cs="Times New Roman"/>
          <w:sz w:val="28"/>
          <w:szCs w:val="28"/>
        </w:rPr>
        <w:t xml:space="preserve"> и документацией о торгах. Срок рассмотрения заявок на участие в торгах не может превышать одного рабочего дня с даты окончания срока подачи заявок на участие в торгах;</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6.1.3. не допускать заявителя к участию в торгах в случаях, установленных законодательством Российской Федерации;</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6.1.4. не проводить переговоры с заявителями до проведения торгов и во время проведения торгов, кроме случаев обмена информацией, прямо предусмотренных законодательством Российской Федерации, постановлением № 242 и документацией о торгах;</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6.1.5. осуществлять контроль за соблюдением требований действующего</w:t>
      </w:r>
      <w:r w:rsidR="002721DD">
        <w:rPr>
          <w:rFonts w:ascii="Times New Roman" w:eastAsia="Calibri" w:hAnsi="Times New Roman" w:cs="Times New Roman"/>
          <w:sz w:val="28"/>
          <w:szCs w:val="28"/>
        </w:rPr>
        <w:t xml:space="preserve"> законодательства, Порядком проведения торгов</w:t>
      </w:r>
      <w:r w:rsidRPr="002B3886">
        <w:rPr>
          <w:rFonts w:ascii="Times New Roman" w:eastAsia="Calibri" w:hAnsi="Times New Roman" w:cs="Times New Roman"/>
          <w:sz w:val="28"/>
          <w:szCs w:val="28"/>
        </w:rPr>
        <w:t xml:space="preserve"> и документации при проведении торгов.</w:t>
      </w:r>
    </w:p>
    <w:p w:rsidR="002B3886" w:rsidRPr="002B3886" w:rsidRDefault="002B3886" w:rsidP="002B3886">
      <w:pPr>
        <w:spacing w:after="0" w:line="240" w:lineRule="auto"/>
        <w:ind w:firstLine="708"/>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6.2. Комиссия по проведению торгов вправе:</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6.2.1. в случаях, предусмотренных действующим законод</w:t>
      </w:r>
      <w:r w:rsidR="002721DD">
        <w:rPr>
          <w:rFonts w:ascii="Times New Roman" w:eastAsia="Calibri" w:hAnsi="Times New Roman" w:cs="Times New Roman"/>
          <w:sz w:val="28"/>
          <w:szCs w:val="28"/>
        </w:rPr>
        <w:t>ательством, Порядком проведения торгов</w:t>
      </w:r>
      <w:r w:rsidRPr="002B3886">
        <w:rPr>
          <w:rFonts w:ascii="Times New Roman" w:eastAsia="Calibri" w:hAnsi="Times New Roman" w:cs="Times New Roman"/>
          <w:sz w:val="28"/>
          <w:szCs w:val="28"/>
        </w:rPr>
        <w:t xml:space="preserve"> и документацией по проведению торгов, отстранить заявителя от участия в торгах на любом этапе его проведения;</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6.2.2. обратиться к Организатору торгов с требованием незамедлительно запросить у соответствующих органов и организаций сведения о проведении ликвидации участника торгов - юридического лица, снятия статуса индивидуального предпринимателя, подавшего заявку на участие в торгах, о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в порядке, предусмотренном </w:t>
      </w:r>
      <w:hyperlink r:id="rId13" w:history="1">
        <w:r w:rsidRPr="002B3886">
          <w:rPr>
            <w:rFonts w:ascii="Times New Roman" w:eastAsia="Calibri" w:hAnsi="Times New Roman" w:cs="Times New Roman"/>
            <w:sz w:val="28"/>
            <w:szCs w:val="28"/>
          </w:rPr>
          <w:t>Кодексом Российской Федерации об административных правонарушениях</w:t>
        </w:r>
      </w:hyperlink>
      <w:r w:rsidRPr="002B3886">
        <w:rPr>
          <w:rFonts w:ascii="Times New Roman" w:eastAsia="Calibri" w:hAnsi="Times New Roman" w:cs="Times New Roman"/>
          <w:sz w:val="28"/>
          <w:szCs w:val="28"/>
        </w:rPr>
        <w:t>.</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6.3. Члены Комиссии по проведению торгов обязаны:</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6.3.1. лично присутствовать на заседаниях Комиссии по проведению торгов и на торгах. Отсутствие на заседании Комиссии по проведению торгов и на торгах допускается только по уважительным причинам;</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6.3.2. соблюдать правила рассмотрения заявок на участие в торгах;</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6.3.3. не допускать разглашения сведений, ставших им известными в ходе проведения торгов, кроме случаев, прямо предусмотренных законодательством Российской Федерации.</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6.4. Члены Комиссии по проведению торгов вправе:</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6.4.1. знакомиться со всеми представленными на рассмотрение документами и сведениями, составляющими заявку на участие в торгах;</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6.4.2. выступать по вопросам повестки на заседаниях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6.4.3. проверять правильность содержания протокола приема заявок на участие в торгах, в том числе правильность отражения в протоколе приема заявок на участие в торгах своего выступления.</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lastRenderedPageBreak/>
        <w:t>6.5. Члены Комиссии по проведению торгов имеют право письменно изложить свое особое мнение, которое прикладывается к протоколу приема заявок на участие в торгах или протоколу торгов в зависимости от того, по какому вопросу оно излагается.</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6.6.Члены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6.6.1. присутствуют на заседаниях Комиссии по проведению торгов и принимают решения по вопросам, отнесенным к компетенции Комиссии по проведению торгов настоящим </w:t>
      </w:r>
      <w:r w:rsidR="002721DD">
        <w:rPr>
          <w:rFonts w:ascii="Times New Roman" w:eastAsia="Calibri" w:hAnsi="Times New Roman" w:cs="Times New Roman"/>
          <w:sz w:val="28"/>
          <w:szCs w:val="28"/>
        </w:rPr>
        <w:t>Положением, Порядком проведения торгов</w:t>
      </w:r>
      <w:r w:rsidRPr="002B3886">
        <w:rPr>
          <w:rFonts w:ascii="Times New Roman" w:eastAsia="Calibri" w:hAnsi="Times New Roman" w:cs="Times New Roman"/>
          <w:sz w:val="28"/>
          <w:szCs w:val="28"/>
        </w:rPr>
        <w:t xml:space="preserve"> и законодательством Российской Федерации;</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6.6.2. осуществляют рассмотрение заявок на участие в торгах и отбор участников торгов в соответствии с требованиями действующего законо</w:t>
      </w:r>
      <w:r w:rsidR="002721DD">
        <w:rPr>
          <w:rFonts w:ascii="Times New Roman" w:eastAsia="Calibri" w:hAnsi="Times New Roman" w:cs="Times New Roman"/>
          <w:sz w:val="28"/>
          <w:szCs w:val="28"/>
        </w:rPr>
        <w:t>дательства, Порядком проведения торгов</w:t>
      </w:r>
      <w:r w:rsidRPr="002B3886">
        <w:rPr>
          <w:rFonts w:ascii="Times New Roman" w:eastAsia="Calibri" w:hAnsi="Times New Roman" w:cs="Times New Roman"/>
          <w:sz w:val="28"/>
          <w:szCs w:val="28"/>
        </w:rPr>
        <w:t>, документацией о торгах и настоящего Положения;</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6.6.3. подписывают протокол приема заявок на участие в торгах и протокол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6.6.4. осуществляют иные действия в соответствии с законодательством Российской</w:t>
      </w:r>
      <w:r w:rsidR="002721DD">
        <w:rPr>
          <w:rFonts w:ascii="Times New Roman" w:eastAsia="Calibri" w:hAnsi="Times New Roman" w:cs="Times New Roman"/>
          <w:sz w:val="28"/>
          <w:szCs w:val="28"/>
        </w:rPr>
        <w:t xml:space="preserve"> Федерации, Порядком проведения торгов</w:t>
      </w:r>
      <w:r w:rsidRPr="002B3886">
        <w:rPr>
          <w:rFonts w:ascii="Times New Roman" w:eastAsia="Calibri" w:hAnsi="Times New Roman" w:cs="Times New Roman"/>
          <w:sz w:val="28"/>
          <w:szCs w:val="28"/>
        </w:rPr>
        <w:t xml:space="preserve"> и настоящим Положением.</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 Председатель Комиссии по проведению торгов, а в его отсутствие - заместитель председателя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6.7.1. осуществляет общее руководство работой Комиссии по проведению торгов и обеспечивает выполнение требований настоящего Положения;</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6.7.2. объявляет заседание правомочным или выносит решение о его переносе из-за отсутствия необходимого количества членов;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6.7.3. открывает и ведет заседания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6.7.4. объявляет состав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6.7.5. определяет порядок рассмотрения обсуждаемых вопросов;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6.7.6. подписывает протокол приема заявок на участие в торгах и протокол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6.7.7. осуществляет иные действия в соответствии с законодательством Российской</w:t>
      </w:r>
      <w:r w:rsidR="002721DD">
        <w:rPr>
          <w:rFonts w:ascii="Times New Roman" w:eastAsia="Calibri" w:hAnsi="Times New Roman" w:cs="Times New Roman"/>
          <w:sz w:val="28"/>
          <w:szCs w:val="28"/>
        </w:rPr>
        <w:t xml:space="preserve"> Федерации, Порядком проведения торгов</w:t>
      </w:r>
      <w:r w:rsidRPr="002B3886">
        <w:rPr>
          <w:rFonts w:ascii="Times New Roman" w:eastAsia="Calibri" w:hAnsi="Times New Roman" w:cs="Times New Roman"/>
          <w:sz w:val="28"/>
          <w:szCs w:val="28"/>
        </w:rPr>
        <w:t xml:space="preserve"> и настоящим Положением.</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6.8. Секретарь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6.8.1. осуществляет подготовку заседаний Комиссии по проведению торгов, включая оформление и рассылку необходимых документов, информирование членов Комиссии по проведению торгов по всем вопросам, относящимся к их функциям, в том числе заблаговременно извещает лиц, принимающих участие в работе комиссии, о времени и месте проведения заседаний и обеспечивает членов Комиссии по проведению торгов необходимыми материалами;</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6.8.2. в ходе проведения заседаний Комиссии по проведению торгов ведет и оформляет протокол приема заявок на участие в торгах и протокол торгов;</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lastRenderedPageBreak/>
        <w:t>6.8.3. осуществляет иные действия организационно-технического характера в соответствии с законодательством Российской</w:t>
      </w:r>
      <w:r w:rsidR="002721DD">
        <w:rPr>
          <w:rFonts w:ascii="Times New Roman" w:eastAsia="Calibri" w:hAnsi="Times New Roman" w:cs="Times New Roman"/>
          <w:sz w:val="28"/>
          <w:szCs w:val="28"/>
        </w:rPr>
        <w:t xml:space="preserve"> Федерации, Порядком проведения торгов</w:t>
      </w:r>
      <w:r w:rsidRPr="002B3886">
        <w:rPr>
          <w:rFonts w:ascii="Times New Roman" w:eastAsia="Calibri" w:hAnsi="Times New Roman" w:cs="Times New Roman"/>
          <w:sz w:val="28"/>
          <w:szCs w:val="28"/>
        </w:rPr>
        <w:t xml:space="preserve"> и настоящим Положением.</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p>
    <w:p w:rsidR="002B3886" w:rsidRPr="00820930" w:rsidRDefault="002B3886" w:rsidP="00820930">
      <w:pPr>
        <w:spacing w:after="0" w:line="240" w:lineRule="auto"/>
        <w:ind w:firstLine="709"/>
        <w:jc w:val="center"/>
        <w:rPr>
          <w:rFonts w:ascii="Times New Roman" w:eastAsia="Calibri" w:hAnsi="Times New Roman" w:cs="Times New Roman"/>
          <w:sz w:val="28"/>
          <w:szCs w:val="28"/>
        </w:rPr>
      </w:pPr>
      <w:r w:rsidRPr="002965C6">
        <w:rPr>
          <w:rFonts w:ascii="Times New Roman" w:eastAsia="Calibri" w:hAnsi="Times New Roman" w:cs="Times New Roman"/>
          <w:sz w:val="28"/>
          <w:szCs w:val="28"/>
          <w:lang w:val="en-US"/>
        </w:rPr>
        <w:t>VII</w:t>
      </w:r>
      <w:r w:rsidRPr="002965C6">
        <w:rPr>
          <w:rFonts w:ascii="Times New Roman" w:eastAsia="Calibri" w:hAnsi="Times New Roman" w:cs="Times New Roman"/>
          <w:sz w:val="28"/>
          <w:szCs w:val="28"/>
        </w:rPr>
        <w:t>. Регламент работы Комиссии по проведению торгов</w:t>
      </w:r>
    </w:p>
    <w:p w:rsidR="002B3886" w:rsidRPr="002B3886" w:rsidRDefault="002B3886" w:rsidP="002B3886">
      <w:pPr>
        <w:spacing w:after="0" w:line="240" w:lineRule="auto"/>
        <w:ind w:firstLine="709"/>
        <w:jc w:val="both"/>
        <w:rPr>
          <w:rFonts w:ascii="Times New Roman" w:eastAsia="Calibri" w:hAnsi="Times New Roman" w:cs="Times New Roman"/>
          <w:b/>
          <w:sz w:val="28"/>
          <w:szCs w:val="28"/>
        </w:rPr>
      </w:pPr>
      <w:r w:rsidRPr="002B3886">
        <w:rPr>
          <w:rFonts w:ascii="Times New Roman" w:eastAsia="Calibri" w:hAnsi="Times New Roman" w:cs="Times New Roman"/>
          <w:sz w:val="28"/>
          <w:szCs w:val="28"/>
        </w:rPr>
        <w:t>7.1.</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Работа Комиссии по проведению торгов осуществляется на заседаниях. Заседание Комиссии по проведению торгов считается правомочным, если на нем присутствует не менее 50% от общего числа членов.</w:t>
      </w:r>
    </w:p>
    <w:p w:rsidR="002B3886" w:rsidRPr="002B3886" w:rsidRDefault="002B3886" w:rsidP="002B3886">
      <w:pPr>
        <w:spacing w:after="0" w:line="240" w:lineRule="auto"/>
        <w:ind w:firstLine="709"/>
        <w:jc w:val="both"/>
        <w:rPr>
          <w:rFonts w:ascii="Times New Roman" w:eastAsia="Calibri" w:hAnsi="Times New Roman" w:cs="Times New Roman"/>
          <w:b/>
          <w:sz w:val="28"/>
          <w:szCs w:val="28"/>
        </w:rPr>
      </w:pPr>
      <w:r w:rsidRPr="002B3886">
        <w:rPr>
          <w:rFonts w:ascii="Times New Roman" w:eastAsia="Calibri" w:hAnsi="Times New Roman" w:cs="Times New Roman"/>
          <w:sz w:val="28"/>
          <w:szCs w:val="28"/>
        </w:rPr>
        <w:t>7.2.</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Решения Комиссии по проведению торгов принимаются простым большинством голосов от числа присутствующих на заседании членов Комиссии по проведению торгов. При голосовании каждый член Комиссии по проведению торгов имеет один голос. При равенстве голосов голос председательствующего является решающим. Голосование осуществляется открыто. Заочное голосование или голосование по доверенности не допускается.</w:t>
      </w:r>
    </w:p>
    <w:p w:rsidR="002B3886" w:rsidRPr="002B3886" w:rsidRDefault="002B3886" w:rsidP="002B3886">
      <w:pPr>
        <w:spacing w:after="0" w:line="240" w:lineRule="auto"/>
        <w:ind w:firstLine="709"/>
        <w:jc w:val="both"/>
        <w:rPr>
          <w:rFonts w:ascii="Times New Roman" w:eastAsia="Calibri" w:hAnsi="Times New Roman" w:cs="Times New Roman"/>
          <w:b/>
          <w:sz w:val="28"/>
          <w:szCs w:val="28"/>
        </w:rPr>
      </w:pPr>
      <w:r w:rsidRPr="002B3886">
        <w:rPr>
          <w:rFonts w:ascii="Times New Roman" w:eastAsia="Calibri" w:hAnsi="Times New Roman" w:cs="Times New Roman"/>
          <w:sz w:val="28"/>
          <w:szCs w:val="28"/>
        </w:rPr>
        <w:t>7.3.</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Комиссия по проведению торгов проверяет наличие документов в составе заявки на участие в торгах в соответствии с требованиями, предъявляемыми к заявке на участи</w:t>
      </w:r>
      <w:r w:rsidR="002721DD">
        <w:rPr>
          <w:rFonts w:ascii="Times New Roman" w:eastAsia="Calibri" w:hAnsi="Times New Roman" w:cs="Times New Roman"/>
          <w:sz w:val="28"/>
          <w:szCs w:val="28"/>
        </w:rPr>
        <w:t>е в торгах, Порядком проведения торгов</w:t>
      </w:r>
      <w:r w:rsidRPr="002B3886">
        <w:rPr>
          <w:rFonts w:ascii="Times New Roman" w:eastAsia="Calibri" w:hAnsi="Times New Roman" w:cs="Times New Roman"/>
          <w:sz w:val="28"/>
          <w:szCs w:val="28"/>
        </w:rPr>
        <w:t>, документацией о торгах и законодательством Российской Федерации.</w:t>
      </w:r>
    </w:p>
    <w:p w:rsidR="002B3886" w:rsidRPr="002B3886" w:rsidRDefault="002B3886" w:rsidP="002B3886">
      <w:pPr>
        <w:spacing w:after="0" w:line="240" w:lineRule="auto"/>
        <w:ind w:firstLine="709"/>
        <w:jc w:val="both"/>
        <w:rPr>
          <w:rFonts w:ascii="Times New Roman" w:eastAsia="Calibri" w:hAnsi="Times New Roman" w:cs="Times New Roman"/>
          <w:b/>
          <w:sz w:val="28"/>
          <w:szCs w:val="28"/>
        </w:rPr>
      </w:pPr>
      <w:r w:rsidRPr="002B3886">
        <w:rPr>
          <w:rFonts w:ascii="Times New Roman" w:eastAsia="Calibri" w:hAnsi="Times New Roman" w:cs="Times New Roman"/>
          <w:sz w:val="28"/>
          <w:szCs w:val="28"/>
        </w:rPr>
        <w:t>7.4.</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Комиссия по проведению торгов проверяет соответствие заявителя требованиям, установленным законодательством Российской</w:t>
      </w:r>
      <w:r w:rsidR="002721DD">
        <w:rPr>
          <w:rFonts w:ascii="Times New Roman" w:eastAsia="Calibri" w:hAnsi="Times New Roman" w:cs="Times New Roman"/>
          <w:sz w:val="28"/>
          <w:szCs w:val="28"/>
        </w:rPr>
        <w:t xml:space="preserve"> Федерации, Порядком проведения торгов</w:t>
      </w:r>
      <w:r w:rsidRPr="002B3886">
        <w:rPr>
          <w:rFonts w:ascii="Times New Roman" w:eastAsia="Calibri" w:hAnsi="Times New Roman" w:cs="Times New Roman"/>
          <w:sz w:val="28"/>
          <w:szCs w:val="28"/>
        </w:rPr>
        <w:t xml:space="preserve"> и документацией о торгах.</w:t>
      </w:r>
    </w:p>
    <w:p w:rsidR="002B3886" w:rsidRPr="002B3886" w:rsidRDefault="002B3886" w:rsidP="002B3886">
      <w:pPr>
        <w:spacing w:after="0" w:line="240" w:lineRule="auto"/>
        <w:ind w:firstLine="709"/>
        <w:jc w:val="both"/>
        <w:rPr>
          <w:rFonts w:ascii="Times New Roman" w:eastAsia="Calibri" w:hAnsi="Times New Roman" w:cs="Times New Roman"/>
          <w:b/>
          <w:sz w:val="28"/>
          <w:szCs w:val="28"/>
        </w:rPr>
      </w:pPr>
      <w:r w:rsidRPr="002B3886">
        <w:rPr>
          <w:rFonts w:ascii="Times New Roman" w:eastAsia="Calibri" w:hAnsi="Times New Roman" w:cs="Times New Roman"/>
          <w:sz w:val="28"/>
          <w:szCs w:val="28"/>
        </w:rPr>
        <w:t>7.5.</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 xml:space="preserve">На основании результатов рассмотрения заявок на участие в торгах Комиссией по проведению торгов принимается решение о допуске к участию в торгах и о признании лица, подавшего заявку на участие в торгах, участником торгов или об отказе в допуске такого заявителя к участию в торгах и оформляется протокол приема заявок на участие в торгах, который подписывается всеми присутствующими членами Комиссии по проведению торгов  в день окончания рассмотрения заявок на участие в торгах. </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7.6.</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 xml:space="preserve">В случае если ни один из заявителей не был допущен к участию в торгах или к участию в торгах был допущен только один участник, Комиссия по проведению торгов принимает решение о признании торгов несостоявшимися, о чем делается соответствующая запись в протоколе приема заявок на участие в торгах. </w:t>
      </w:r>
    </w:p>
    <w:p w:rsidR="002B3886" w:rsidRPr="002B3886" w:rsidRDefault="002B3886" w:rsidP="002B3886">
      <w:pPr>
        <w:spacing w:after="0" w:line="240" w:lineRule="auto"/>
        <w:ind w:firstLine="709"/>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7.7.</w:t>
      </w:r>
      <w:r w:rsidRPr="002B3886">
        <w:rPr>
          <w:rFonts w:ascii="Times New Roman" w:eastAsia="Calibri" w:hAnsi="Times New Roman" w:cs="Times New Roman"/>
          <w:b/>
          <w:sz w:val="28"/>
          <w:szCs w:val="28"/>
        </w:rPr>
        <w:t xml:space="preserve"> </w:t>
      </w:r>
      <w:r w:rsidRPr="002B3886">
        <w:rPr>
          <w:rFonts w:ascii="Times New Roman" w:eastAsia="Calibri" w:hAnsi="Times New Roman" w:cs="Times New Roman"/>
          <w:sz w:val="28"/>
          <w:szCs w:val="28"/>
        </w:rPr>
        <w:t>Члены Комиссии по проведению торгов присутствуют в ходе проведения торгов, в день проведения торгов подписывают протокол торгов.</w:t>
      </w:r>
    </w:p>
    <w:p w:rsidR="002B3886" w:rsidRPr="002B3886" w:rsidRDefault="002B3886" w:rsidP="002B3886">
      <w:pPr>
        <w:spacing w:after="0" w:line="240" w:lineRule="auto"/>
        <w:jc w:val="both"/>
        <w:rPr>
          <w:rFonts w:ascii="Times New Roman" w:eastAsia="Calibri" w:hAnsi="Times New Roman" w:cs="Times New Roman"/>
          <w:sz w:val="28"/>
          <w:szCs w:val="28"/>
        </w:rPr>
      </w:pPr>
    </w:p>
    <w:p w:rsidR="002B3886" w:rsidRPr="002B3886" w:rsidRDefault="002B3886" w:rsidP="002B3886">
      <w:pPr>
        <w:spacing w:after="0" w:line="240" w:lineRule="auto"/>
        <w:jc w:val="both"/>
        <w:rPr>
          <w:rFonts w:ascii="Times New Roman" w:eastAsia="Calibri" w:hAnsi="Times New Roman" w:cs="Times New Roman"/>
          <w:sz w:val="28"/>
          <w:szCs w:val="28"/>
        </w:rPr>
      </w:pPr>
    </w:p>
    <w:p w:rsidR="002B3886" w:rsidRPr="002B3886" w:rsidRDefault="00044AE3" w:rsidP="002B388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Начальник</w:t>
      </w:r>
      <w:r w:rsidR="002B3886" w:rsidRPr="002B3886">
        <w:rPr>
          <w:rFonts w:ascii="Times New Roman" w:eastAsia="Calibri" w:hAnsi="Times New Roman" w:cs="Times New Roman"/>
          <w:sz w:val="28"/>
          <w:szCs w:val="28"/>
        </w:rPr>
        <w:t xml:space="preserve"> отдела экономического развития и</w:t>
      </w:r>
    </w:p>
    <w:p w:rsidR="002B3886" w:rsidRPr="002B3886" w:rsidRDefault="002B3886" w:rsidP="002B3886">
      <w:pPr>
        <w:spacing w:after="0" w:line="240" w:lineRule="auto"/>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курортной сферы управления </w:t>
      </w:r>
    </w:p>
    <w:p w:rsidR="002B3886" w:rsidRPr="002B3886" w:rsidRDefault="002B3886" w:rsidP="002B3886">
      <w:pPr>
        <w:spacing w:after="0" w:line="240" w:lineRule="auto"/>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экономики и инвестиций администрации</w:t>
      </w:r>
    </w:p>
    <w:p w:rsidR="002B3886" w:rsidRPr="002B3886" w:rsidRDefault="002B3886" w:rsidP="002B3886">
      <w:pPr>
        <w:spacing w:after="0" w:line="240" w:lineRule="auto"/>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 xml:space="preserve">муниципального образования </w:t>
      </w:r>
    </w:p>
    <w:p w:rsidR="002B3886" w:rsidRPr="00820930" w:rsidRDefault="002B3886" w:rsidP="00820930">
      <w:pPr>
        <w:spacing w:after="0" w:line="240" w:lineRule="auto"/>
        <w:jc w:val="both"/>
        <w:rPr>
          <w:rFonts w:ascii="Times New Roman" w:eastAsia="Calibri" w:hAnsi="Times New Roman" w:cs="Times New Roman"/>
          <w:sz w:val="28"/>
          <w:szCs w:val="28"/>
        </w:rPr>
      </w:pPr>
      <w:r w:rsidRPr="002B3886">
        <w:rPr>
          <w:rFonts w:ascii="Times New Roman" w:eastAsia="Calibri" w:hAnsi="Times New Roman" w:cs="Times New Roman"/>
          <w:sz w:val="28"/>
          <w:szCs w:val="28"/>
        </w:rPr>
        <w:t>Приморско-Ах</w:t>
      </w:r>
      <w:r w:rsidR="00044AE3">
        <w:rPr>
          <w:rFonts w:ascii="Times New Roman" w:eastAsia="Calibri" w:hAnsi="Times New Roman" w:cs="Times New Roman"/>
          <w:sz w:val="28"/>
          <w:szCs w:val="28"/>
        </w:rPr>
        <w:t>тарский район</w:t>
      </w:r>
      <w:r w:rsidR="00044AE3">
        <w:rPr>
          <w:rFonts w:ascii="Times New Roman" w:eastAsia="Calibri" w:hAnsi="Times New Roman" w:cs="Times New Roman"/>
          <w:sz w:val="28"/>
          <w:szCs w:val="28"/>
        </w:rPr>
        <w:tab/>
      </w:r>
      <w:r w:rsidR="00044AE3">
        <w:rPr>
          <w:rFonts w:ascii="Times New Roman" w:eastAsia="Calibri" w:hAnsi="Times New Roman" w:cs="Times New Roman"/>
          <w:sz w:val="28"/>
          <w:szCs w:val="28"/>
        </w:rPr>
        <w:tab/>
      </w:r>
      <w:r w:rsidR="00044AE3">
        <w:rPr>
          <w:rFonts w:ascii="Times New Roman" w:eastAsia="Calibri" w:hAnsi="Times New Roman" w:cs="Times New Roman"/>
          <w:sz w:val="28"/>
          <w:szCs w:val="28"/>
        </w:rPr>
        <w:tab/>
      </w:r>
      <w:r w:rsidR="00044AE3">
        <w:rPr>
          <w:rFonts w:ascii="Times New Roman" w:eastAsia="Calibri" w:hAnsi="Times New Roman" w:cs="Times New Roman"/>
          <w:sz w:val="28"/>
          <w:szCs w:val="28"/>
        </w:rPr>
        <w:tab/>
      </w:r>
      <w:r w:rsidR="00044AE3">
        <w:rPr>
          <w:rFonts w:ascii="Times New Roman" w:eastAsia="Calibri" w:hAnsi="Times New Roman" w:cs="Times New Roman"/>
          <w:sz w:val="28"/>
          <w:szCs w:val="28"/>
        </w:rPr>
        <w:tab/>
      </w:r>
      <w:r w:rsidR="00044AE3">
        <w:rPr>
          <w:rFonts w:ascii="Times New Roman" w:eastAsia="Calibri" w:hAnsi="Times New Roman" w:cs="Times New Roman"/>
          <w:sz w:val="28"/>
          <w:szCs w:val="28"/>
        </w:rPr>
        <w:tab/>
        <w:t xml:space="preserve">            Е.А. Саакян</w:t>
      </w:r>
    </w:p>
    <w:sectPr w:rsidR="002B3886" w:rsidRPr="00820930" w:rsidSect="00823E22">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58F" w:rsidRDefault="00DE458F" w:rsidP="00044AE3">
      <w:pPr>
        <w:spacing w:after="0" w:line="240" w:lineRule="auto"/>
      </w:pPr>
      <w:r>
        <w:separator/>
      </w:r>
    </w:p>
  </w:endnote>
  <w:endnote w:type="continuationSeparator" w:id="0">
    <w:p w:rsidR="00DE458F" w:rsidRDefault="00DE458F" w:rsidP="00044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58F" w:rsidRDefault="00DE458F" w:rsidP="00044AE3">
      <w:pPr>
        <w:spacing w:after="0" w:line="240" w:lineRule="auto"/>
      </w:pPr>
      <w:r>
        <w:separator/>
      </w:r>
    </w:p>
  </w:footnote>
  <w:footnote w:type="continuationSeparator" w:id="0">
    <w:p w:rsidR="00DE458F" w:rsidRDefault="00DE458F" w:rsidP="00044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874364"/>
      <w:docPartObj>
        <w:docPartGallery w:val="Page Numbers (Top of Page)"/>
        <w:docPartUnique/>
      </w:docPartObj>
    </w:sdtPr>
    <w:sdtEndPr/>
    <w:sdtContent>
      <w:p w:rsidR="00525566" w:rsidRDefault="00525566">
        <w:pPr>
          <w:pStyle w:val="a4"/>
          <w:jc w:val="center"/>
        </w:pPr>
        <w:r>
          <w:fldChar w:fldCharType="begin"/>
        </w:r>
        <w:r>
          <w:instrText>PAGE   \* MERGEFORMAT</w:instrText>
        </w:r>
        <w:r>
          <w:fldChar w:fldCharType="separate"/>
        </w:r>
        <w:r w:rsidR="007847CC">
          <w:rPr>
            <w:noProof/>
          </w:rPr>
          <w:t>2</w:t>
        </w:r>
        <w:r>
          <w:fldChar w:fldCharType="end"/>
        </w:r>
      </w:p>
    </w:sdtContent>
  </w:sdt>
  <w:p w:rsidR="00525566" w:rsidRDefault="005255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BE4914"/>
    <w:multiLevelType w:val="multilevel"/>
    <w:tmpl w:val="ADA4F8EE"/>
    <w:lvl w:ilvl="0">
      <w:start w:val="1"/>
      <w:numFmt w:val="decimal"/>
      <w:lvlText w:val="%1."/>
      <w:lvlJc w:val="left"/>
      <w:pPr>
        <w:ind w:left="450" w:hanging="450"/>
      </w:pPr>
      <w:rPr>
        <w:rFonts w:hint="default"/>
        <w:color w:val="2D2D2D"/>
      </w:rPr>
    </w:lvl>
    <w:lvl w:ilvl="1">
      <w:start w:val="1"/>
      <w:numFmt w:val="decimal"/>
      <w:lvlText w:val="%1.%2."/>
      <w:lvlJc w:val="left"/>
      <w:pPr>
        <w:ind w:left="1429" w:hanging="720"/>
      </w:pPr>
      <w:rPr>
        <w:rFonts w:hint="default"/>
        <w:color w:val="2D2D2D"/>
      </w:rPr>
    </w:lvl>
    <w:lvl w:ilvl="2">
      <w:start w:val="1"/>
      <w:numFmt w:val="decimal"/>
      <w:lvlText w:val="%1.%2.%3."/>
      <w:lvlJc w:val="left"/>
      <w:pPr>
        <w:ind w:left="2138" w:hanging="720"/>
      </w:pPr>
      <w:rPr>
        <w:rFonts w:hint="default"/>
        <w:color w:val="2D2D2D"/>
      </w:rPr>
    </w:lvl>
    <w:lvl w:ilvl="3">
      <w:start w:val="1"/>
      <w:numFmt w:val="decimal"/>
      <w:lvlText w:val="%1.%2.%3.%4."/>
      <w:lvlJc w:val="left"/>
      <w:pPr>
        <w:ind w:left="3207" w:hanging="1080"/>
      </w:pPr>
      <w:rPr>
        <w:rFonts w:hint="default"/>
        <w:color w:val="2D2D2D"/>
      </w:rPr>
    </w:lvl>
    <w:lvl w:ilvl="4">
      <w:start w:val="1"/>
      <w:numFmt w:val="decimal"/>
      <w:lvlText w:val="%1.%2.%3.%4.%5."/>
      <w:lvlJc w:val="left"/>
      <w:pPr>
        <w:ind w:left="3916" w:hanging="1080"/>
      </w:pPr>
      <w:rPr>
        <w:rFonts w:hint="default"/>
        <w:color w:val="2D2D2D"/>
      </w:rPr>
    </w:lvl>
    <w:lvl w:ilvl="5">
      <w:start w:val="1"/>
      <w:numFmt w:val="decimal"/>
      <w:lvlText w:val="%1.%2.%3.%4.%5.%6."/>
      <w:lvlJc w:val="left"/>
      <w:pPr>
        <w:ind w:left="4985" w:hanging="1440"/>
      </w:pPr>
      <w:rPr>
        <w:rFonts w:hint="default"/>
        <w:color w:val="2D2D2D"/>
      </w:rPr>
    </w:lvl>
    <w:lvl w:ilvl="6">
      <w:start w:val="1"/>
      <w:numFmt w:val="decimal"/>
      <w:lvlText w:val="%1.%2.%3.%4.%5.%6.%7."/>
      <w:lvlJc w:val="left"/>
      <w:pPr>
        <w:ind w:left="6054" w:hanging="1800"/>
      </w:pPr>
      <w:rPr>
        <w:rFonts w:hint="default"/>
        <w:color w:val="2D2D2D"/>
      </w:rPr>
    </w:lvl>
    <w:lvl w:ilvl="7">
      <w:start w:val="1"/>
      <w:numFmt w:val="decimal"/>
      <w:lvlText w:val="%1.%2.%3.%4.%5.%6.%7.%8."/>
      <w:lvlJc w:val="left"/>
      <w:pPr>
        <w:ind w:left="6763" w:hanging="1800"/>
      </w:pPr>
      <w:rPr>
        <w:rFonts w:hint="default"/>
        <w:color w:val="2D2D2D"/>
      </w:rPr>
    </w:lvl>
    <w:lvl w:ilvl="8">
      <w:start w:val="1"/>
      <w:numFmt w:val="decimal"/>
      <w:lvlText w:val="%1.%2.%3.%4.%5.%6.%7.%8.%9."/>
      <w:lvlJc w:val="left"/>
      <w:pPr>
        <w:ind w:left="7832" w:hanging="2160"/>
      </w:pPr>
      <w:rPr>
        <w:rFonts w:hint="default"/>
        <w:color w:val="2D2D2D"/>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86"/>
    <w:rsid w:val="00044AE3"/>
    <w:rsid w:val="00261AA6"/>
    <w:rsid w:val="002721DD"/>
    <w:rsid w:val="002965C6"/>
    <w:rsid w:val="002B3886"/>
    <w:rsid w:val="00525566"/>
    <w:rsid w:val="007847CC"/>
    <w:rsid w:val="00820930"/>
    <w:rsid w:val="00823E22"/>
    <w:rsid w:val="008860B9"/>
    <w:rsid w:val="00967AA4"/>
    <w:rsid w:val="00DE458F"/>
    <w:rsid w:val="00E42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B0A40B-2550-464E-9609-42B967DE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3886"/>
    <w:pPr>
      <w:spacing w:after="0" w:line="240" w:lineRule="auto"/>
    </w:pPr>
  </w:style>
  <w:style w:type="paragraph" w:styleId="a4">
    <w:name w:val="header"/>
    <w:basedOn w:val="a"/>
    <w:link w:val="a5"/>
    <w:uiPriority w:val="99"/>
    <w:unhideWhenUsed/>
    <w:rsid w:val="00044A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4AE3"/>
  </w:style>
  <w:style w:type="paragraph" w:styleId="a6">
    <w:name w:val="footer"/>
    <w:basedOn w:val="a"/>
    <w:link w:val="a7"/>
    <w:uiPriority w:val="99"/>
    <w:unhideWhenUsed/>
    <w:rsid w:val="00044A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4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3602640.0" TargetMode="External"/><Relationship Id="rId13" Type="http://schemas.openxmlformats.org/officeDocument/2006/relationships/hyperlink" Target="http://docs.cntd.ru/document/90180766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4360264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443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27690" TargetMode="External"/><Relationship Id="rId4" Type="http://schemas.openxmlformats.org/officeDocument/2006/relationships/settings" Target="settings.xml"/><Relationship Id="rId9" Type="http://schemas.openxmlformats.org/officeDocument/2006/relationships/hyperlink" Target="garantF1://43602640.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0A5B2-0114-4A12-B660-841E36B3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2247</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Клепикова</dc:creator>
  <cp:lastModifiedBy>ec2</cp:lastModifiedBy>
  <cp:revision>8</cp:revision>
  <dcterms:created xsi:type="dcterms:W3CDTF">2023-11-07T11:38:00Z</dcterms:created>
  <dcterms:modified xsi:type="dcterms:W3CDTF">2024-01-15T08:53:00Z</dcterms:modified>
</cp:coreProperties>
</file>